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3C3754" w14:textId="314B35E4" w:rsidR="00F02424" w:rsidRPr="00D13B99" w:rsidRDefault="00F02424" w:rsidP="007C7D02">
      <w:pPr>
        <w:spacing w:after="240" w:line="240" w:lineRule="auto"/>
        <w:jc w:val="center"/>
        <w:rPr>
          <w:rFonts w:ascii="Times New Roman" w:eastAsia="Times New Roman" w:hAnsi="Times New Roman" w:cs="Times New Roman"/>
          <w:sz w:val="24"/>
          <w:szCs w:val="24"/>
          <w:lang w:eastAsia="ru-RU"/>
        </w:rPr>
      </w:pPr>
      <w:r w:rsidRPr="00A91542">
        <w:rPr>
          <w:rFonts w:ascii="Times New Roman" w:eastAsia="Times New Roman" w:hAnsi="Times New Roman" w:cs="Times New Roman"/>
          <w:b/>
          <w:bCs/>
          <w:color w:val="000000"/>
          <w:sz w:val="24"/>
          <w:szCs w:val="24"/>
          <w:lang w:eastAsia="ru-RU"/>
        </w:rPr>
        <w:t>ДОГОВОР КОНВЕРТИРУЕМОГО ЗАЙМА</w:t>
      </w:r>
      <w:r w:rsidR="00D13B99">
        <w:rPr>
          <w:rFonts w:ascii="Times New Roman" w:eastAsia="Times New Roman" w:hAnsi="Times New Roman" w:cs="Times New Roman"/>
          <w:b/>
          <w:bCs/>
          <w:color w:val="000000"/>
          <w:sz w:val="24"/>
          <w:szCs w:val="24"/>
          <w:lang w:eastAsia="ru-RU"/>
        </w:rPr>
        <w:t xml:space="preserve"> ПО МОДЕЛИ </w:t>
      </w:r>
      <w:r w:rsidR="00D13B99">
        <w:rPr>
          <w:rFonts w:ascii="Times New Roman" w:eastAsia="Times New Roman" w:hAnsi="Times New Roman" w:cs="Times New Roman"/>
          <w:b/>
          <w:bCs/>
          <w:color w:val="000000"/>
          <w:sz w:val="24"/>
          <w:szCs w:val="24"/>
          <w:lang w:val="en-US" w:eastAsia="ru-RU"/>
        </w:rPr>
        <w:t>SAFE</w:t>
      </w:r>
    </w:p>
    <w:tbl>
      <w:tblPr>
        <w:tblStyle w:val="af4"/>
        <w:tblW w:w="9360" w:type="dxa"/>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11"/>
        <w:gridCol w:w="4849"/>
      </w:tblGrid>
      <w:tr w:rsidR="00C80923" w:rsidRPr="00FE6632" w14:paraId="0F111065" w14:textId="77777777" w:rsidTr="00C80923">
        <w:tc>
          <w:tcPr>
            <w:tcW w:w="9360" w:type="dxa"/>
            <w:gridSpan w:val="2"/>
            <w:tcBorders>
              <w:top w:val="single" w:sz="18" w:space="0" w:color="3126C9"/>
              <w:left w:val="single" w:sz="18" w:space="0" w:color="3126C9"/>
              <w:right w:val="single" w:sz="18" w:space="0" w:color="3126C9"/>
            </w:tcBorders>
            <w:shd w:val="clear" w:color="auto" w:fill="F2F2F2" w:themeFill="background1" w:themeFillShade="F2"/>
          </w:tcPr>
          <w:p w14:paraId="41846485" w14:textId="77777777" w:rsidR="00C80923" w:rsidRPr="000C6640" w:rsidRDefault="00C80923" w:rsidP="007C7D02">
            <w:pPr>
              <w:pStyle w:val="af2"/>
              <w:spacing w:before="120"/>
              <w:jc w:val="left"/>
              <w:rPr>
                <w:rFonts w:ascii="Arial" w:hAnsi="Arial" w:cs="Arial"/>
                <w:b/>
                <w:bCs/>
                <w:color w:val="3126C9"/>
                <w:lang w:val="ru-RU"/>
              </w:rPr>
            </w:pPr>
            <w:r>
              <w:rPr>
                <w:rFonts w:ascii="Arial" w:hAnsi="Arial" w:cs="Arial"/>
                <w:b/>
                <w:bCs/>
                <w:color w:val="3126C9"/>
                <w:lang w:val="ru-RU"/>
              </w:rPr>
              <w:t>Про этот документ</w:t>
            </w:r>
            <w:r w:rsidRPr="000C6640">
              <w:rPr>
                <w:rFonts w:ascii="Arial" w:hAnsi="Arial" w:cs="Arial"/>
                <w:b/>
                <w:bCs/>
                <w:color w:val="3126C9"/>
                <w:lang w:val="ru-RU"/>
              </w:rPr>
              <w:t xml:space="preserve"> </w:t>
            </w:r>
            <w:r w:rsidRPr="000C6640">
              <w:rPr>
                <w:rFonts w:ascii="Arial" w:hAnsi="Arial" w:cs="Arial"/>
                <w:b/>
                <w:bCs/>
                <w:color w:val="3126C9"/>
                <w:lang w:val="ru-RU"/>
              </w:rPr>
              <w:br/>
            </w:r>
            <w:r w:rsidRPr="000C6640">
              <w:rPr>
                <w:rFonts w:ascii="Arial" w:hAnsi="Arial" w:cs="Arial"/>
                <w:color w:val="3126C9"/>
                <w:lang w:val="ru-RU"/>
              </w:rPr>
              <w:t>Для целей иллюстрации – можно удалить перед подписанием</w:t>
            </w:r>
          </w:p>
        </w:tc>
      </w:tr>
      <w:tr w:rsidR="00C80923" w:rsidRPr="008A5E69" w14:paraId="0EACD88D" w14:textId="77777777" w:rsidTr="006F39F7">
        <w:tc>
          <w:tcPr>
            <w:tcW w:w="4511" w:type="dxa"/>
            <w:tcBorders>
              <w:left w:val="single" w:sz="18" w:space="0" w:color="3126C9"/>
            </w:tcBorders>
            <w:shd w:val="clear" w:color="auto" w:fill="F2F2F2" w:themeFill="background1" w:themeFillShade="F2"/>
          </w:tcPr>
          <w:p w14:paraId="1CAEB082" w14:textId="29B4AA91" w:rsidR="00C80923" w:rsidRPr="000C6640" w:rsidRDefault="00B319DF"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 xml:space="preserve">Договор, по которому </w:t>
            </w:r>
            <w:r w:rsidR="00B3311B">
              <w:rPr>
                <w:rFonts w:ascii="Arial" w:hAnsi="Arial" w:cs="Arial"/>
                <w:lang w:val="ru-RU"/>
              </w:rPr>
              <w:t>Заимодавец</w:t>
            </w:r>
            <w:r w:rsidR="00D13B99">
              <w:rPr>
                <w:rFonts w:ascii="Arial" w:hAnsi="Arial" w:cs="Arial"/>
                <w:lang w:val="ru-RU"/>
              </w:rPr>
              <w:t>, в отличие от классического договора конвертируемого займа,</w:t>
            </w:r>
            <w:r w:rsidR="00B3311B">
              <w:rPr>
                <w:rFonts w:ascii="Arial" w:hAnsi="Arial" w:cs="Arial"/>
                <w:lang w:val="ru-RU"/>
              </w:rPr>
              <w:t xml:space="preserve"> вправе </w:t>
            </w:r>
            <w:r w:rsidR="00D13B99">
              <w:rPr>
                <w:rFonts w:ascii="Arial" w:hAnsi="Arial" w:cs="Arial"/>
                <w:lang w:val="ru-RU"/>
              </w:rPr>
              <w:t>только</w:t>
            </w:r>
            <w:r w:rsidR="00B3311B">
              <w:rPr>
                <w:rFonts w:ascii="Arial" w:hAnsi="Arial" w:cs="Arial"/>
                <w:lang w:val="ru-RU"/>
              </w:rPr>
              <w:t xml:space="preserve"> конвертировать </w:t>
            </w:r>
            <w:r w:rsidR="00D13B99">
              <w:rPr>
                <w:rFonts w:ascii="Arial" w:hAnsi="Arial" w:cs="Arial"/>
                <w:lang w:val="ru-RU"/>
              </w:rPr>
              <w:t>Задолженность</w:t>
            </w:r>
            <w:r w:rsidR="00B3311B">
              <w:rPr>
                <w:rFonts w:ascii="Arial" w:hAnsi="Arial" w:cs="Arial"/>
                <w:lang w:val="ru-RU"/>
              </w:rPr>
              <w:t xml:space="preserve"> в долю в уставном капитале Заемщика (п</w:t>
            </w:r>
            <w:r w:rsidR="000E789B">
              <w:rPr>
                <w:rFonts w:ascii="Arial" w:hAnsi="Arial" w:cs="Arial"/>
                <w:lang w:val="ru-RU"/>
              </w:rPr>
              <w:t>ункты</w:t>
            </w:r>
            <w:r w:rsidR="00B3311B">
              <w:rPr>
                <w:rFonts w:ascii="Arial" w:hAnsi="Arial" w:cs="Arial"/>
                <w:lang w:val="ru-RU"/>
              </w:rPr>
              <w:t xml:space="preserve"> </w:t>
            </w:r>
            <w:r w:rsidR="00B3311B">
              <w:rPr>
                <w:rFonts w:ascii="Arial" w:hAnsi="Arial" w:cs="Arial"/>
                <w:lang w:val="ru-RU"/>
              </w:rPr>
              <w:fldChar w:fldCharType="begin"/>
            </w:r>
            <w:r w:rsidR="00B3311B">
              <w:rPr>
                <w:rFonts w:ascii="Arial" w:hAnsi="Arial" w:cs="Arial"/>
                <w:lang w:val="ru-RU"/>
              </w:rPr>
              <w:instrText xml:space="preserve"> REF _Ref59708973 \r \h </w:instrText>
            </w:r>
            <w:r w:rsidR="00B3311B">
              <w:rPr>
                <w:rFonts w:ascii="Arial" w:hAnsi="Arial" w:cs="Arial"/>
                <w:lang w:val="ru-RU"/>
              </w:rPr>
            </w:r>
            <w:r w:rsidR="00B3311B">
              <w:rPr>
                <w:rFonts w:ascii="Arial" w:hAnsi="Arial" w:cs="Arial"/>
                <w:lang w:val="ru-RU"/>
              </w:rPr>
              <w:fldChar w:fldCharType="separate"/>
            </w:r>
            <w:r w:rsidR="003E06B2">
              <w:rPr>
                <w:rFonts w:ascii="Arial" w:hAnsi="Arial" w:cs="Arial"/>
                <w:lang w:val="ru-RU"/>
              </w:rPr>
              <w:t>7</w:t>
            </w:r>
            <w:r w:rsidR="00B3311B">
              <w:rPr>
                <w:rFonts w:ascii="Arial" w:hAnsi="Arial" w:cs="Arial"/>
                <w:lang w:val="ru-RU"/>
              </w:rPr>
              <w:fldChar w:fldCharType="end"/>
            </w:r>
            <w:r w:rsidR="00B3311B">
              <w:rPr>
                <w:rFonts w:ascii="Arial" w:hAnsi="Arial" w:cs="Arial"/>
                <w:lang w:val="ru-RU"/>
              </w:rPr>
              <w:t xml:space="preserve">, </w:t>
            </w:r>
            <w:r w:rsidR="00A3784F">
              <w:rPr>
                <w:rFonts w:ascii="Arial" w:hAnsi="Arial" w:cs="Arial"/>
                <w:lang w:val="ru-RU"/>
              </w:rPr>
              <w:fldChar w:fldCharType="begin"/>
            </w:r>
            <w:r w:rsidR="00A3784F">
              <w:rPr>
                <w:rFonts w:ascii="Arial" w:hAnsi="Arial" w:cs="Arial"/>
                <w:lang w:val="ru-RU"/>
              </w:rPr>
              <w:instrText xml:space="preserve"> REF _Ref59708053 \r \h </w:instrText>
            </w:r>
            <w:r w:rsidR="00A3784F">
              <w:rPr>
                <w:rFonts w:ascii="Arial" w:hAnsi="Arial" w:cs="Arial"/>
                <w:lang w:val="ru-RU"/>
              </w:rPr>
            </w:r>
            <w:r w:rsidR="00A3784F">
              <w:rPr>
                <w:rFonts w:ascii="Arial" w:hAnsi="Arial" w:cs="Arial"/>
                <w:lang w:val="ru-RU"/>
              </w:rPr>
              <w:fldChar w:fldCharType="separate"/>
            </w:r>
            <w:r w:rsidR="003E06B2">
              <w:rPr>
                <w:rFonts w:ascii="Arial" w:hAnsi="Arial" w:cs="Arial"/>
                <w:lang w:val="ru-RU"/>
              </w:rPr>
              <w:t>8</w:t>
            </w:r>
            <w:r w:rsidR="00A3784F">
              <w:rPr>
                <w:rFonts w:ascii="Arial" w:hAnsi="Arial" w:cs="Arial"/>
                <w:lang w:val="ru-RU"/>
              </w:rPr>
              <w:fldChar w:fldCharType="end"/>
            </w:r>
            <w:r w:rsidR="00E55418">
              <w:rPr>
                <w:rFonts w:ascii="Arial" w:hAnsi="Arial" w:cs="Arial"/>
                <w:lang w:val="ru-RU"/>
              </w:rPr>
              <w:t xml:space="preserve">, </w:t>
            </w:r>
            <w:r w:rsidR="00E55418">
              <w:rPr>
                <w:rFonts w:ascii="Arial" w:hAnsi="Arial" w:cs="Arial"/>
                <w:lang w:val="ru-RU"/>
              </w:rPr>
              <w:fldChar w:fldCharType="begin"/>
            </w:r>
            <w:r w:rsidR="00E55418">
              <w:rPr>
                <w:rFonts w:ascii="Arial" w:hAnsi="Arial" w:cs="Arial"/>
                <w:lang w:val="ru-RU"/>
              </w:rPr>
              <w:instrText xml:space="preserve"> REF _Ref59734994 \r \h </w:instrText>
            </w:r>
            <w:r w:rsidR="00E55418">
              <w:rPr>
                <w:rFonts w:ascii="Arial" w:hAnsi="Arial" w:cs="Arial"/>
                <w:lang w:val="ru-RU"/>
              </w:rPr>
            </w:r>
            <w:r w:rsidR="00E55418">
              <w:rPr>
                <w:rFonts w:ascii="Arial" w:hAnsi="Arial" w:cs="Arial"/>
                <w:lang w:val="ru-RU"/>
              </w:rPr>
              <w:fldChar w:fldCharType="separate"/>
            </w:r>
            <w:r w:rsidR="003E06B2">
              <w:rPr>
                <w:rFonts w:ascii="Arial" w:hAnsi="Arial" w:cs="Arial"/>
                <w:lang w:val="ru-RU"/>
              </w:rPr>
              <w:t>10</w:t>
            </w:r>
            <w:r w:rsidR="00E55418">
              <w:rPr>
                <w:rFonts w:ascii="Arial" w:hAnsi="Arial" w:cs="Arial"/>
                <w:lang w:val="ru-RU"/>
              </w:rPr>
              <w:fldChar w:fldCharType="end"/>
            </w:r>
            <w:r w:rsidR="00B3311B">
              <w:rPr>
                <w:rFonts w:ascii="Arial" w:hAnsi="Arial" w:cs="Arial"/>
                <w:lang w:val="ru-RU"/>
              </w:rPr>
              <w:t>)</w:t>
            </w:r>
            <w:r w:rsidR="00C80923">
              <w:rPr>
                <w:rFonts w:ascii="Arial" w:hAnsi="Arial" w:cs="Arial"/>
                <w:lang w:val="ru-RU"/>
              </w:rPr>
              <w:t>.</w:t>
            </w:r>
            <w:r w:rsidR="00D13B99">
              <w:rPr>
                <w:rFonts w:ascii="Arial" w:hAnsi="Arial" w:cs="Arial"/>
                <w:lang w:val="ru-RU"/>
              </w:rPr>
              <w:t xml:space="preserve"> </w:t>
            </w:r>
          </w:p>
        </w:tc>
        <w:tc>
          <w:tcPr>
            <w:tcW w:w="4849" w:type="dxa"/>
            <w:tcBorders>
              <w:right w:val="single" w:sz="18" w:space="0" w:color="3126C9"/>
            </w:tcBorders>
            <w:shd w:val="clear" w:color="auto" w:fill="F2F2F2" w:themeFill="background1" w:themeFillShade="F2"/>
          </w:tcPr>
          <w:p w14:paraId="74B63F71" w14:textId="085DE1D8" w:rsidR="00C80923" w:rsidRPr="000C6640" w:rsidRDefault="00B3311B"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Для защиты интересов Заимодавца как раннего инвестора предусмотрены Дисконт (п</w:t>
            </w:r>
            <w:r w:rsidR="000E789B">
              <w:rPr>
                <w:rFonts w:ascii="Arial" w:hAnsi="Arial" w:cs="Arial"/>
                <w:lang w:val="ru-RU"/>
              </w:rPr>
              <w:t>ункт</w:t>
            </w:r>
            <w:r>
              <w:rPr>
                <w:rFonts w:ascii="Arial" w:hAnsi="Arial" w:cs="Arial"/>
                <w:lang w:val="ru-RU"/>
              </w:rPr>
              <w:t xml:space="preserve"> </w:t>
            </w:r>
            <w:r>
              <w:rPr>
                <w:rFonts w:ascii="Arial" w:hAnsi="Arial" w:cs="Arial"/>
                <w:lang w:val="ru-RU"/>
              </w:rPr>
              <w:fldChar w:fldCharType="begin"/>
            </w:r>
            <w:r>
              <w:rPr>
                <w:rFonts w:ascii="Arial" w:hAnsi="Arial" w:cs="Arial"/>
                <w:lang w:val="ru-RU"/>
              </w:rPr>
              <w:instrText xml:space="preserve"> REF _Ref59708973 \r \h </w:instrText>
            </w:r>
            <w:r>
              <w:rPr>
                <w:rFonts w:ascii="Arial" w:hAnsi="Arial" w:cs="Arial"/>
                <w:lang w:val="ru-RU"/>
              </w:rPr>
            </w:r>
            <w:r>
              <w:rPr>
                <w:rFonts w:ascii="Arial" w:hAnsi="Arial" w:cs="Arial"/>
                <w:lang w:val="ru-RU"/>
              </w:rPr>
              <w:fldChar w:fldCharType="separate"/>
            </w:r>
            <w:r w:rsidR="003E06B2">
              <w:rPr>
                <w:rFonts w:ascii="Arial" w:hAnsi="Arial" w:cs="Arial"/>
                <w:lang w:val="ru-RU"/>
              </w:rPr>
              <w:t>7</w:t>
            </w:r>
            <w:r>
              <w:rPr>
                <w:rFonts w:ascii="Arial" w:hAnsi="Arial" w:cs="Arial"/>
                <w:lang w:val="ru-RU"/>
              </w:rPr>
              <w:fldChar w:fldCharType="end"/>
            </w:r>
            <w:r>
              <w:rPr>
                <w:rFonts w:ascii="Arial" w:hAnsi="Arial" w:cs="Arial"/>
                <w:lang w:val="ru-RU"/>
              </w:rPr>
              <w:fldChar w:fldCharType="begin"/>
            </w:r>
            <w:r>
              <w:rPr>
                <w:rFonts w:ascii="Arial" w:hAnsi="Arial" w:cs="Arial"/>
                <w:lang w:val="ru-RU"/>
              </w:rPr>
              <w:instrText xml:space="preserve"> REF _Ref59737587 \r \h </w:instrText>
            </w:r>
            <w:r>
              <w:rPr>
                <w:rFonts w:ascii="Arial" w:hAnsi="Arial" w:cs="Arial"/>
                <w:lang w:val="ru-RU"/>
              </w:rPr>
            </w:r>
            <w:r>
              <w:rPr>
                <w:rFonts w:ascii="Arial" w:hAnsi="Arial" w:cs="Arial"/>
                <w:lang w:val="ru-RU"/>
              </w:rPr>
              <w:fldChar w:fldCharType="separate"/>
            </w:r>
            <w:r w:rsidR="003E06B2">
              <w:rPr>
                <w:rFonts w:ascii="Arial" w:hAnsi="Arial" w:cs="Arial"/>
                <w:lang w:val="ru-RU"/>
              </w:rPr>
              <w:t>(a)</w:t>
            </w:r>
            <w:r>
              <w:rPr>
                <w:rFonts w:ascii="Arial" w:hAnsi="Arial" w:cs="Arial"/>
                <w:lang w:val="ru-RU"/>
              </w:rPr>
              <w:fldChar w:fldCharType="end"/>
            </w:r>
            <w:r>
              <w:rPr>
                <w:rFonts w:ascii="Arial" w:hAnsi="Arial" w:cs="Arial"/>
                <w:lang w:val="ru-RU"/>
              </w:rPr>
              <w:t>) и Потолок оценки (п</w:t>
            </w:r>
            <w:r w:rsidR="000E789B">
              <w:rPr>
                <w:rFonts w:ascii="Arial" w:hAnsi="Arial" w:cs="Arial"/>
                <w:lang w:val="ru-RU"/>
              </w:rPr>
              <w:t>ункт</w:t>
            </w:r>
            <w:r>
              <w:rPr>
                <w:rFonts w:ascii="Arial" w:hAnsi="Arial" w:cs="Arial"/>
                <w:lang w:val="ru-RU"/>
              </w:rPr>
              <w:t xml:space="preserve"> </w:t>
            </w:r>
            <w:r>
              <w:rPr>
                <w:rFonts w:ascii="Arial" w:hAnsi="Arial" w:cs="Arial"/>
                <w:lang w:val="ru-RU"/>
              </w:rPr>
              <w:fldChar w:fldCharType="begin"/>
            </w:r>
            <w:r>
              <w:rPr>
                <w:rFonts w:ascii="Arial" w:hAnsi="Arial" w:cs="Arial"/>
                <w:lang w:val="ru-RU"/>
              </w:rPr>
              <w:instrText xml:space="preserve"> REF _Ref59708973 \r \h </w:instrText>
            </w:r>
            <w:r>
              <w:rPr>
                <w:rFonts w:ascii="Arial" w:hAnsi="Arial" w:cs="Arial"/>
                <w:lang w:val="ru-RU"/>
              </w:rPr>
            </w:r>
            <w:r>
              <w:rPr>
                <w:rFonts w:ascii="Arial" w:hAnsi="Arial" w:cs="Arial"/>
                <w:lang w:val="ru-RU"/>
              </w:rPr>
              <w:fldChar w:fldCharType="separate"/>
            </w:r>
            <w:r w:rsidR="003E06B2">
              <w:rPr>
                <w:rFonts w:ascii="Arial" w:hAnsi="Arial" w:cs="Arial"/>
                <w:lang w:val="ru-RU"/>
              </w:rPr>
              <w:t>7</w:t>
            </w:r>
            <w:r>
              <w:rPr>
                <w:rFonts w:ascii="Arial" w:hAnsi="Arial" w:cs="Arial"/>
                <w:lang w:val="ru-RU"/>
              </w:rPr>
              <w:fldChar w:fldCharType="end"/>
            </w:r>
            <w:r>
              <w:rPr>
                <w:rFonts w:ascii="Arial" w:hAnsi="Arial" w:cs="Arial"/>
                <w:lang w:val="ru-RU"/>
              </w:rPr>
              <w:fldChar w:fldCharType="begin"/>
            </w:r>
            <w:r>
              <w:rPr>
                <w:rFonts w:ascii="Arial" w:hAnsi="Arial" w:cs="Arial"/>
                <w:lang w:val="ru-RU"/>
              </w:rPr>
              <w:instrText xml:space="preserve"> REF _Ref59737568 \r \h </w:instrText>
            </w:r>
            <w:r>
              <w:rPr>
                <w:rFonts w:ascii="Arial" w:hAnsi="Arial" w:cs="Arial"/>
                <w:lang w:val="ru-RU"/>
              </w:rPr>
            </w:r>
            <w:r>
              <w:rPr>
                <w:rFonts w:ascii="Arial" w:hAnsi="Arial" w:cs="Arial"/>
                <w:lang w:val="ru-RU"/>
              </w:rPr>
              <w:fldChar w:fldCharType="separate"/>
            </w:r>
            <w:r w:rsidR="003E06B2">
              <w:rPr>
                <w:rFonts w:ascii="Arial" w:hAnsi="Arial" w:cs="Arial"/>
                <w:lang w:val="ru-RU"/>
              </w:rPr>
              <w:t>(b)</w:t>
            </w:r>
            <w:r>
              <w:rPr>
                <w:rFonts w:ascii="Arial" w:hAnsi="Arial" w:cs="Arial"/>
                <w:lang w:val="ru-RU"/>
              </w:rPr>
              <w:fldChar w:fldCharType="end"/>
            </w:r>
            <w:r>
              <w:rPr>
                <w:rFonts w:ascii="Arial" w:hAnsi="Arial" w:cs="Arial"/>
                <w:lang w:val="ru-RU"/>
              </w:rPr>
              <w:t>)</w:t>
            </w:r>
            <w:r w:rsidR="00C80923" w:rsidRPr="00A449A3">
              <w:rPr>
                <w:rFonts w:ascii="Arial" w:hAnsi="Arial" w:cs="Arial"/>
                <w:lang w:val="ru-RU"/>
              </w:rPr>
              <w:t>.</w:t>
            </w:r>
          </w:p>
        </w:tc>
      </w:tr>
      <w:tr w:rsidR="00C80923" w:rsidRPr="00476331" w14:paraId="7EB3D9CA" w14:textId="77777777" w:rsidTr="006F39F7">
        <w:tc>
          <w:tcPr>
            <w:tcW w:w="4511" w:type="dxa"/>
            <w:tcBorders>
              <w:left w:val="single" w:sz="18" w:space="0" w:color="3126C9"/>
            </w:tcBorders>
            <w:shd w:val="clear" w:color="auto" w:fill="F2F2F2" w:themeFill="background1" w:themeFillShade="F2"/>
          </w:tcPr>
          <w:p w14:paraId="17FC4E80" w14:textId="6DB4AB62" w:rsidR="00C80923" w:rsidRPr="000C6640" w:rsidRDefault="00B3311B"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 xml:space="preserve">В случае реализации </w:t>
            </w:r>
            <w:r w:rsidR="000E789B">
              <w:rPr>
                <w:rFonts w:ascii="Arial" w:hAnsi="Arial" w:cs="Arial"/>
                <w:lang w:val="ru-RU"/>
              </w:rPr>
              <w:t>Р</w:t>
            </w:r>
            <w:r>
              <w:rPr>
                <w:rFonts w:ascii="Arial" w:hAnsi="Arial" w:cs="Arial"/>
                <w:lang w:val="ru-RU"/>
              </w:rPr>
              <w:t xml:space="preserve">аунда финансирования Заемщика </w:t>
            </w:r>
            <w:r w:rsidR="00E77062">
              <w:rPr>
                <w:rFonts w:ascii="Arial" w:hAnsi="Arial" w:cs="Arial"/>
                <w:lang w:val="ru-RU"/>
              </w:rPr>
              <w:t xml:space="preserve">посредством </w:t>
            </w:r>
            <w:r>
              <w:rPr>
                <w:rFonts w:ascii="Arial" w:hAnsi="Arial" w:cs="Arial"/>
                <w:lang w:val="ru-RU"/>
              </w:rPr>
              <w:t>увеличени</w:t>
            </w:r>
            <w:r w:rsidR="00E77062">
              <w:rPr>
                <w:rFonts w:ascii="Arial" w:hAnsi="Arial" w:cs="Arial"/>
                <w:lang w:val="ru-RU"/>
              </w:rPr>
              <w:t>я</w:t>
            </w:r>
            <w:r>
              <w:rPr>
                <w:rFonts w:ascii="Arial" w:hAnsi="Arial" w:cs="Arial"/>
                <w:lang w:val="ru-RU"/>
              </w:rPr>
              <w:t xml:space="preserve"> уставного капитала Заимодавец обязан конвертировать всю Задолженность по оценке, данной инвесторами (п</w:t>
            </w:r>
            <w:r w:rsidR="000E789B">
              <w:rPr>
                <w:rFonts w:ascii="Arial" w:hAnsi="Arial" w:cs="Arial"/>
                <w:lang w:val="ru-RU"/>
              </w:rPr>
              <w:t>ункт</w:t>
            </w:r>
            <w:r>
              <w:rPr>
                <w:rFonts w:ascii="Arial" w:hAnsi="Arial" w:cs="Arial"/>
                <w:lang w:val="ru-RU"/>
              </w:rPr>
              <w:t xml:space="preserve"> </w:t>
            </w:r>
            <w:r>
              <w:rPr>
                <w:rFonts w:ascii="Arial" w:hAnsi="Arial" w:cs="Arial"/>
                <w:lang w:val="ru-RU"/>
              </w:rPr>
              <w:fldChar w:fldCharType="begin"/>
            </w:r>
            <w:r>
              <w:rPr>
                <w:rFonts w:ascii="Arial" w:hAnsi="Arial" w:cs="Arial"/>
                <w:lang w:val="ru-RU"/>
              </w:rPr>
              <w:instrText xml:space="preserve"> REF _Ref59708973 \r \h </w:instrText>
            </w:r>
            <w:r>
              <w:rPr>
                <w:rFonts w:ascii="Arial" w:hAnsi="Arial" w:cs="Arial"/>
                <w:lang w:val="ru-RU"/>
              </w:rPr>
            </w:r>
            <w:r>
              <w:rPr>
                <w:rFonts w:ascii="Arial" w:hAnsi="Arial" w:cs="Arial"/>
                <w:lang w:val="ru-RU"/>
              </w:rPr>
              <w:fldChar w:fldCharType="separate"/>
            </w:r>
            <w:r w:rsidR="003E06B2">
              <w:rPr>
                <w:rFonts w:ascii="Arial" w:hAnsi="Arial" w:cs="Arial"/>
                <w:lang w:val="ru-RU"/>
              </w:rPr>
              <w:t>7</w:t>
            </w:r>
            <w:r>
              <w:rPr>
                <w:rFonts w:ascii="Arial" w:hAnsi="Arial" w:cs="Arial"/>
                <w:lang w:val="ru-RU"/>
              </w:rPr>
              <w:fldChar w:fldCharType="end"/>
            </w:r>
            <w:r>
              <w:rPr>
                <w:rFonts w:ascii="Arial" w:hAnsi="Arial" w:cs="Arial"/>
                <w:lang w:val="ru-RU"/>
              </w:rPr>
              <w:t>)</w:t>
            </w:r>
            <w:r w:rsidR="00C80923" w:rsidRPr="008A5D88">
              <w:rPr>
                <w:rFonts w:ascii="Arial" w:hAnsi="Arial" w:cs="Arial"/>
                <w:lang w:val="ru-RU"/>
              </w:rPr>
              <w:t>.</w:t>
            </w:r>
          </w:p>
        </w:tc>
        <w:tc>
          <w:tcPr>
            <w:tcW w:w="4849" w:type="dxa"/>
            <w:tcBorders>
              <w:right w:val="single" w:sz="18" w:space="0" w:color="3126C9"/>
            </w:tcBorders>
            <w:shd w:val="clear" w:color="auto" w:fill="F2F2F2" w:themeFill="background1" w:themeFillShade="F2"/>
          </w:tcPr>
          <w:p w14:paraId="455C3D98" w14:textId="25EF58F8" w:rsidR="00C80923" w:rsidRPr="000C6640" w:rsidRDefault="00B3311B"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В случае наступления Событий ликвидности</w:t>
            </w:r>
            <w:r w:rsidR="00A3784F">
              <w:rPr>
                <w:rFonts w:ascii="Arial" w:hAnsi="Arial" w:cs="Arial"/>
                <w:lang w:val="ru-RU"/>
              </w:rPr>
              <w:t xml:space="preserve"> </w:t>
            </w:r>
            <w:r w:rsidR="00E55418">
              <w:rPr>
                <w:rFonts w:ascii="Arial" w:hAnsi="Arial" w:cs="Arial"/>
                <w:lang w:val="ru-RU"/>
              </w:rPr>
              <w:t>Стороны обязаны</w:t>
            </w:r>
            <w:r>
              <w:rPr>
                <w:rFonts w:ascii="Arial" w:hAnsi="Arial" w:cs="Arial"/>
                <w:lang w:val="ru-RU"/>
              </w:rPr>
              <w:t xml:space="preserve"> конвертировать Задолженность в долю</w:t>
            </w:r>
            <w:r w:rsidR="001E3C08">
              <w:rPr>
                <w:rFonts w:ascii="Arial" w:hAnsi="Arial" w:cs="Arial"/>
                <w:lang w:val="ru-RU"/>
              </w:rPr>
              <w:t xml:space="preserve"> по заранее согласованной оценке</w:t>
            </w:r>
            <w:r>
              <w:rPr>
                <w:rFonts w:ascii="Arial" w:hAnsi="Arial" w:cs="Arial"/>
                <w:lang w:val="ru-RU"/>
              </w:rPr>
              <w:t xml:space="preserve"> (п</w:t>
            </w:r>
            <w:r w:rsidR="000E789B">
              <w:rPr>
                <w:rFonts w:ascii="Arial" w:hAnsi="Arial" w:cs="Arial"/>
                <w:lang w:val="ru-RU"/>
              </w:rPr>
              <w:t>ункт</w:t>
            </w:r>
            <w:r>
              <w:rPr>
                <w:rFonts w:ascii="Arial" w:hAnsi="Arial" w:cs="Arial"/>
                <w:lang w:val="ru-RU"/>
              </w:rPr>
              <w:t xml:space="preserve"> </w:t>
            </w:r>
            <w:r>
              <w:rPr>
                <w:rFonts w:ascii="Arial" w:hAnsi="Arial" w:cs="Arial"/>
                <w:lang w:val="ru-RU"/>
              </w:rPr>
              <w:fldChar w:fldCharType="begin"/>
            </w:r>
            <w:r>
              <w:rPr>
                <w:rFonts w:ascii="Arial" w:hAnsi="Arial" w:cs="Arial"/>
                <w:lang w:val="ru-RU"/>
              </w:rPr>
              <w:instrText xml:space="preserve"> REF _Ref59708053 \r \h </w:instrText>
            </w:r>
            <w:r>
              <w:rPr>
                <w:rFonts w:ascii="Arial" w:hAnsi="Arial" w:cs="Arial"/>
                <w:lang w:val="ru-RU"/>
              </w:rPr>
            </w:r>
            <w:r>
              <w:rPr>
                <w:rFonts w:ascii="Arial" w:hAnsi="Arial" w:cs="Arial"/>
                <w:lang w:val="ru-RU"/>
              </w:rPr>
              <w:fldChar w:fldCharType="separate"/>
            </w:r>
            <w:r w:rsidR="003E06B2">
              <w:rPr>
                <w:rFonts w:ascii="Arial" w:hAnsi="Arial" w:cs="Arial"/>
                <w:lang w:val="ru-RU"/>
              </w:rPr>
              <w:t>8</w:t>
            </w:r>
            <w:r>
              <w:rPr>
                <w:rFonts w:ascii="Arial" w:hAnsi="Arial" w:cs="Arial"/>
                <w:lang w:val="ru-RU"/>
              </w:rPr>
              <w:fldChar w:fldCharType="end"/>
            </w:r>
            <w:r>
              <w:rPr>
                <w:rFonts w:ascii="Arial" w:hAnsi="Arial" w:cs="Arial"/>
                <w:lang w:val="ru-RU"/>
              </w:rPr>
              <w:t>)</w:t>
            </w:r>
            <w:r w:rsidR="00C80923" w:rsidRPr="00A449A3">
              <w:rPr>
                <w:rFonts w:ascii="Arial" w:hAnsi="Arial" w:cs="Arial"/>
                <w:lang w:val="ru-RU"/>
              </w:rPr>
              <w:t>.</w:t>
            </w:r>
          </w:p>
        </w:tc>
      </w:tr>
      <w:tr w:rsidR="00C80923" w:rsidRPr="000C6640" w14:paraId="3882B07A" w14:textId="77777777" w:rsidTr="006F39F7">
        <w:tc>
          <w:tcPr>
            <w:tcW w:w="4511" w:type="dxa"/>
            <w:tcBorders>
              <w:left w:val="single" w:sz="18" w:space="0" w:color="3126C9"/>
            </w:tcBorders>
            <w:shd w:val="clear" w:color="auto" w:fill="F2F2F2" w:themeFill="background1" w:themeFillShade="F2"/>
          </w:tcPr>
          <w:p w14:paraId="54B717F6" w14:textId="08BE2A88" w:rsidR="00C80923" w:rsidRPr="000C6640" w:rsidRDefault="00B3311B"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После конвертации Заимодавец будет иметь такие же права, как и новые инвесторы, с учетом минимальных прав (п</w:t>
            </w:r>
            <w:r w:rsidR="000E789B">
              <w:rPr>
                <w:rFonts w:ascii="Arial" w:hAnsi="Arial" w:cs="Arial"/>
                <w:lang w:val="ru-RU"/>
              </w:rPr>
              <w:t>ункт</w:t>
            </w:r>
            <w:r>
              <w:rPr>
                <w:rFonts w:ascii="Arial" w:hAnsi="Arial" w:cs="Arial"/>
                <w:lang w:val="ru-RU"/>
              </w:rPr>
              <w:t xml:space="preserve"> </w:t>
            </w:r>
            <w:r>
              <w:rPr>
                <w:rFonts w:ascii="Arial" w:hAnsi="Arial" w:cs="Arial"/>
                <w:lang w:val="ru-RU"/>
              </w:rPr>
              <w:fldChar w:fldCharType="begin"/>
            </w:r>
            <w:r>
              <w:rPr>
                <w:rFonts w:ascii="Arial" w:hAnsi="Arial" w:cs="Arial"/>
                <w:lang w:val="ru-RU"/>
              </w:rPr>
              <w:instrText xml:space="preserve"> REF _Ref59709339 \r \h </w:instrText>
            </w:r>
            <w:r>
              <w:rPr>
                <w:rFonts w:ascii="Arial" w:hAnsi="Arial" w:cs="Arial"/>
                <w:lang w:val="ru-RU"/>
              </w:rPr>
            </w:r>
            <w:r>
              <w:rPr>
                <w:rFonts w:ascii="Arial" w:hAnsi="Arial" w:cs="Arial"/>
                <w:lang w:val="ru-RU"/>
              </w:rPr>
              <w:fldChar w:fldCharType="separate"/>
            </w:r>
            <w:r w:rsidR="003E06B2">
              <w:rPr>
                <w:rFonts w:ascii="Arial" w:hAnsi="Arial" w:cs="Arial"/>
                <w:lang w:val="ru-RU"/>
              </w:rPr>
              <w:t>12</w:t>
            </w:r>
            <w:r>
              <w:rPr>
                <w:rFonts w:ascii="Arial" w:hAnsi="Arial" w:cs="Arial"/>
                <w:lang w:val="ru-RU"/>
              </w:rPr>
              <w:fldChar w:fldCharType="end"/>
            </w:r>
            <w:r>
              <w:rPr>
                <w:rFonts w:ascii="Arial" w:hAnsi="Arial" w:cs="Arial"/>
                <w:lang w:val="ru-RU"/>
              </w:rPr>
              <w:t>)</w:t>
            </w:r>
            <w:r w:rsidR="00C80923" w:rsidRPr="008A5D88">
              <w:rPr>
                <w:rFonts w:ascii="Arial" w:hAnsi="Arial" w:cs="Arial"/>
                <w:lang w:val="ru-RU"/>
              </w:rPr>
              <w:t>.</w:t>
            </w:r>
          </w:p>
        </w:tc>
        <w:tc>
          <w:tcPr>
            <w:tcW w:w="4849" w:type="dxa"/>
            <w:tcBorders>
              <w:right w:val="single" w:sz="18" w:space="0" w:color="3126C9"/>
            </w:tcBorders>
            <w:shd w:val="clear" w:color="auto" w:fill="F2F2F2" w:themeFill="background1" w:themeFillShade="F2"/>
          </w:tcPr>
          <w:p w14:paraId="0F1F22B2" w14:textId="4CB58A9A" w:rsidR="00C80923" w:rsidRPr="000C6640" w:rsidRDefault="00B3311B"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В случае если</w:t>
            </w:r>
            <w:r w:rsidR="00E55418">
              <w:rPr>
                <w:rFonts w:ascii="Arial" w:hAnsi="Arial" w:cs="Arial"/>
                <w:lang w:val="ru-RU"/>
              </w:rPr>
              <w:t xml:space="preserve"> Раунд финансирования или </w:t>
            </w:r>
            <w:r>
              <w:rPr>
                <w:rFonts w:ascii="Arial" w:hAnsi="Arial" w:cs="Arial"/>
                <w:lang w:val="ru-RU"/>
              </w:rPr>
              <w:t>Событи</w:t>
            </w:r>
            <w:r w:rsidR="00E55418">
              <w:rPr>
                <w:rFonts w:ascii="Arial" w:hAnsi="Arial" w:cs="Arial"/>
                <w:lang w:val="ru-RU"/>
              </w:rPr>
              <w:t>е</w:t>
            </w:r>
            <w:r>
              <w:rPr>
                <w:rFonts w:ascii="Arial" w:hAnsi="Arial" w:cs="Arial"/>
                <w:lang w:val="ru-RU"/>
              </w:rPr>
              <w:t xml:space="preserve"> ликвидности не наступ</w:t>
            </w:r>
            <w:r w:rsidR="00E55418">
              <w:rPr>
                <w:rFonts w:ascii="Arial" w:hAnsi="Arial" w:cs="Arial"/>
                <w:lang w:val="ru-RU"/>
              </w:rPr>
              <w:t>ает</w:t>
            </w:r>
            <w:r>
              <w:rPr>
                <w:rFonts w:ascii="Arial" w:hAnsi="Arial" w:cs="Arial"/>
                <w:lang w:val="ru-RU"/>
              </w:rPr>
              <w:t>, З</w:t>
            </w:r>
            <w:r w:rsidR="00E55418">
              <w:rPr>
                <w:rFonts w:ascii="Arial" w:hAnsi="Arial" w:cs="Arial"/>
                <w:lang w:val="ru-RU"/>
              </w:rPr>
              <w:t xml:space="preserve">аемщик </w:t>
            </w:r>
            <w:r>
              <w:rPr>
                <w:rFonts w:ascii="Arial" w:hAnsi="Arial" w:cs="Arial"/>
                <w:lang w:val="ru-RU"/>
              </w:rPr>
              <w:t xml:space="preserve">вправе </w:t>
            </w:r>
            <w:r w:rsidR="00E55418">
              <w:rPr>
                <w:rFonts w:ascii="Arial" w:hAnsi="Arial" w:cs="Arial"/>
                <w:lang w:val="ru-RU"/>
              </w:rPr>
              <w:t xml:space="preserve">выбрать, </w:t>
            </w:r>
            <w:r>
              <w:rPr>
                <w:rFonts w:ascii="Arial" w:hAnsi="Arial" w:cs="Arial"/>
                <w:lang w:val="ru-RU"/>
              </w:rPr>
              <w:t>конвертировать Задолженность в долю в зависимости от выручки Заемщика</w:t>
            </w:r>
            <w:r w:rsidR="00E55418">
              <w:rPr>
                <w:rFonts w:ascii="Arial" w:hAnsi="Arial" w:cs="Arial"/>
                <w:lang w:val="ru-RU"/>
              </w:rPr>
              <w:t xml:space="preserve"> или вернуть Задолженность </w:t>
            </w:r>
            <w:r>
              <w:rPr>
                <w:rFonts w:ascii="Arial" w:hAnsi="Arial" w:cs="Arial"/>
                <w:lang w:val="ru-RU"/>
              </w:rPr>
              <w:t>(п</w:t>
            </w:r>
            <w:r w:rsidR="000E789B">
              <w:rPr>
                <w:rFonts w:ascii="Arial" w:hAnsi="Arial" w:cs="Arial"/>
                <w:lang w:val="ru-RU"/>
              </w:rPr>
              <w:t>ункты</w:t>
            </w:r>
            <w:r>
              <w:rPr>
                <w:rFonts w:ascii="Arial" w:hAnsi="Arial" w:cs="Arial"/>
                <w:lang w:val="ru-RU"/>
              </w:rPr>
              <w:t xml:space="preserve"> </w:t>
            </w:r>
            <w:r>
              <w:rPr>
                <w:rFonts w:ascii="Arial" w:hAnsi="Arial" w:cs="Arial"/>
                <w:lang w:val="ru-RU"/>
              </w:rPr>
              <w:fldChar w:fldCharType="begin"/>
            </w:r>
            <w:r>
              <w:rPr>
                <w:rFonts w:ascii="Arial" w:hAnsi="Arial" w:cs="Arial"/>
                <w:lang w:val="ru-RU"/>
              </w:rPr>
              <w:instrText xml:space="preserve"> REF _Ref59707570 \r \h </w:instrText>
            </w:r>
            <w:r>
              <w:rPr>
                <w:rFonts w:ascii="Arial" w:hAnsi="Arial" w:cs="Arial"/>
                <w:lang w:val="ru-RU"/>
              </w:rPr>
            </w:r>
            <w:r>
              <w:rPr>
                <w:rFonts w:ascii="Arial" w:hAnsi="Arial" w:cs="Arial"/>
                <w:lang w:val="ru-RU"/>
              </w:rPr>
              <w:fldChar w:fldCharType="separate"/>
            </w:r>
            <w:r w:rsidR="003E06B2">
              <w:rPr>
                <w:rFonts w:ascii="Arial" w:hAnsi="Arial" w:cs="Arial"/>
                <w:lang w:val="ru-RU"/>
              </w:rPr>
              <w:t>9</w:t>
            </w:r>
            <w:r>
              <w:rPr>
                <w:rFonts w:ascii="Arial" w:hAnsi="Arial" w:cs="Arial"/>
                <w:lang w:val="ru-RU"/>
              </w:rPr>
              <w:fldChar w:fldCharType="end"/>
            </w:r>
            <w:r>
              <w:rPr>
                <w:rFonts w:ascii="Arial" w:hAnsi="Arial" w:cs="Arial"/>
                <w:lang w:val="ru-RU"/>
              </w:rPr>
              <w:t xml:space="preserve"> и </w:t>
            </w:r>
            <w:r>
              <w:rPr>
                <w:rFonts w:ascii="Arial" w:hAnsi="Arial" w:cs="Arial"/>
                <w:lang w:val="ru-RU"/>
              </w:rPr>
              <w:fldChar w:fldCharType="begin"/>
            </w:r>
            <w:r>
              <w:rPr>
                <w:rFonts w:ascii="Arial" w:hAnsi="Arial" w:cs="Arial"/>
                <w:lang w:val="ru-RU"/>
              </w:rPr>
              <w:instrText xml:space="preserve"> REF _Ref59734994 \r \h </w:instrText>
            </w:r>
            <w:r>
              <w:rPr>
                <w:rFonts w:ascii="Arial" w:hAnsi="Arial" w:cs="Arial"/>
                <w:lang w:val="ru-RU"/>
              </w:rPr>
            </w:r>
            <w:r>
              <w:rPr>
                <w:rFonts w:ascii="Arial" w:hAnsi="Arial" w:cs="Arial"/>
                <w:lang w:val="ru-RU"/>
              </w:rPr>
              <w:fldChar w:fldCharType="separate"/>
            </w:r>
            <w:r w:rsidR="003E06B2">
              <w:rPr>
                <w:rFonts w:ascii="Arial" w:hAnsi="Arial" w:cs="Arial"/>
                <w:lang w:val="ru-RU"/>
              </w:rPr>
              <w:t>10</w:t>
            </w:r>
            <w:r>
              <w:rPr>
                <w:rFonts w:ascii="Arial" w:hAnsi="Arial" w:cs="Arial"/>
                <w:lang w:val="ru-RU"/>
              </w:rPr>
              <w:fldChar w:fldCharType="end"/>
            </w:r>
            <w:r>
              <w:rPr>
                <w:rFonts w:ascii="Arial" w:hAnsi="Arial" w:cs="Arial"/>
                <w:lang w:val="ru-RU"/>
              </w:rPr>
              <w:t>)</w:t>
            </w:r>
            <w:r w:rsidR="00C80923" w:rsidRPr="00A449A3">
              <w:rPr>
                <w:rFonts w:ascii="Arial" w:hAnsi="Arial" w:cs="Arial"/>
                <w:lang w:val="ru-RU"/>
              </w:rPr>
              <w:t>.</w:t>
            </w:r>
          </w:p>
        </w:tc>
      </w:tr>
      <w:tr w:rsidR="00E55418" w:rsidRPr="000C6640" w14:paraId="2C7BF1DB" w14:textId="77777777" w:rsidTr="006B4943">
        <w:tc>
          <w:tcPr>
            <w:tcW w:w="9360" w:type="dxa"/>
            <w:gridSpan w:val="2"/>
            <w:tcBorders>
              <w:left w:val="single" w:sz="18" w:space="0" w:color="3126C9"/>
              <w:right w:val="single" w:sz="18" w:space="0" w:color="3126C9"/>
            </w:tcBorders>
            <w:shd w:val="clear" w:color="auto" w:fill="F2F2F2" w:themeFill="background1" w:themeFillShade="F2"/>
          </w:tcPr>
          <w:p w14:paraId="0B508E9E" w14:textId="74C3332A" w:rsidR="00E55418" w:rsidRDefault="00E55418" w:rsidP="007C7D02">
            <w:pPr>
              <w:pStyle w:val="af2"/>
              <w:numPr>
                <w:ilvl w:val="0"/>
                <w:numId w:val="11"/>
              </w:numPr>
              <w:overflowPunct/>
              <w:autoSpaceDE/>
              <w:autoSpaceDN/>
              <w:adjustRightInd/>
              <w:spacing w:before="120"/>
              <w:ind w:left="337" w:hanging="337"/>
              <w:jc w:val="left"/>
              <w:textAlignment w:val="auto"/>
              <w:rPr>
                <w:rFonts w:ascii="Arial" w:hAnsi="Arial" w:cs="Arial"/>
                <w:lang w:val="ru-RU"/>
              </w:rPr>
            </w:pPr>
            <w:r>
              <w:rPr>
                <w:rFonts w:ascii="Arial" w:hAnsi="Arial" w:cs="Arial"/>
                <w:lang w:val="ru-RU"/>
              </w:rPr>
              <w:t xml:space="preserve">Шаблон договора составлен юристами </w:t>
            </w:r>
            <w:r>
              <w:rPr>
                <w:rFonts w:ascii="Arial" w:hAnsi="Arial" w:cs="Arial"/>
                <w:lang w:val="en-US"/>
              </w:rPr>
              <w:t>Buzko</w:t>
            </w:r>
            <w:r w:rsidRPr="006F39F7">
              <w:rPr>
                <w:rFonts w:ascii="Arial" w:hAnsi="Arial" w:cs="Arial"/>
                <w:lang w:val="ru-RU"/>
              </w:rPr>
              <w:t xml:space="preserve"> </w:t>
            </w:r>
            <w:r>
              <w:rPr>
                <w:rFonts w:ascii="Arial" w:hAnsi="Arial" w:cs="Arial"/>
                <w:lang w:val="en-US"/>
              </w:rPr>
              <w:t>Krasnov</w:t>
            </w:r>
            <w:r w:rsidRPr="006F39F7">
              <w:rPr>
                <w:rFonts w:ascii="Arial" w:hAnsi="Arial" w:cs="Arial"/>
                <w:lang w:val="ru-RU"/>
              </w:rPr>
              <w:t>.</w:t>
            </w:r>
            <w:r>
              <w:rPr>
                <w:rFonts w:ascii="Arial" w:hAnsi="Arial" w:cs="Arial"/>
                <w:lang w:val="ru-RU"/>
              </w:rPr>
              <w:t xml:space="preserve"> Не является юридической консультацией. Обязательно проконсультируйтесь со своим юристом перед заключением договора.</w:t>
            </w:r>
          </w:p>
        </w:tc>
      </w:tr>
      <w:tr w:rsidR="00C80923" w:rsidRPr="00261129" w14:paraId="3B45EB3F" w14:textId="77777777" w:rsidTr="00C80923">
        <w:tc>
          <w:tcPr>
            <w:tcW w:w="9360" w:type="dxa"/>
            <w:gridSpan w:val="2"/>
            <w:tcBorders>
              <w:left w:val="single" w:sz="18" w:space="0" w:color="3126C9"/>
              <w:bottom w:val="single" w:sz="18" w:space="0" w:color="3126C9"/>
              <w:right w:val="single" w:sz="18" w:space="0" w:color="3126C9"/>
            </w:tcBorders>
            <w:shd w:val="clear" w:color="auto" w:fill="F2F2F2" w:themeFill="background1" w:themeFillShade="F2"/>
          </w:tcPr>
          <w:p w14:paraId="08B8F970" w14:textId="73E2C536" w:rsidR="00C80923" w:rsidRPr="006F39F7" w:rsidRDefault="00C80923" w:rsidP="006F39F7">
            <w:pPr>
              <w:pStyle w:val="af2"/>
              <w:overflowPunct/>
              <w:autoSpaceDE/>
              <w:autoSpaceDN/>
              <w:adjustRightInd/>
              <w:spacing w:before="120"/>
              <w:jc w:val="left"/>
              <w:textAlignment w:val="auto"/>
              <w:rPr>
                <w:rFonts w:ascii="Arial" w:hAnsi="Arial" w:cs="Arial"/>
                <w:sz w:val="2"/>
                <w:szCs w:val="2"/>
                <w:lang w:val="ru-RU"/>
              </w:rPr>
            </w:pPr>
          </w:p>
        </w:tc>
      </w:tr>
    </w:tbl>
    <w:p w14:paraId="2E239803" w14:textId="51182C28" w:rsidR="00F02424" w:rsidRPr="00A91542" w:rsidRDefault="00F02424" w:rsidP="007C7D02">
      <w:pPr>
        <w:spacing w:before="240"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Настоящий Договор конвертируемого займа</w:t>
      </w:r>
      <w:r w:rsidR="00554A59">
        <w:rPr>
          <w:rFonts w:ascii="Times New Roman" w:eastAsia="Times New Roman" w:hAnsi="Times New Roman" w:cs="Times New Roman"/>
          <w:color w:val="000000"/>
          <w:sz w:val="24"/>
          <w:szCs w:val="24"/>
          <w:lang w:eastAsia="ru-RU"/>
        </w:rPr>
        <w:t xml:space="preserve"> по модели американского </w:t>
      </w:r>
      <w:r w:rsidR="00554A59">
        <w:rPr>
          <w:rFonts w:ascii="Times New Roman" w:eastAsia="Times New Roman" w:hAnsi="Times New Roman" w:cs="Times New Roman"/>
          <w:color w:val="000000"/>
          <w:sz w:val="24"/>
          <w:szCs w:val="24"/>
          <w:lang w:val="en-US" w:eastAsia="ru-RU"/>
        </w:rPr>
        <w:t>SAFE</w:t>
      </w:r>
      <w:r w:rsidR="00554A59">
        <w:rPr>
          <w:rFonts w:ascii="Times New Roman" w:eastAsia="Times New Roman" w:hAnsi="Times New Roman" w:cs="Times New Roman"/>
          <w:color w:val="000000"/>
          <w:sz w:val="24"/>
          <w:szCs w:val="24"/>
          <w:lang w:eastAsia="ru-RU"/>
        </w:rPr>
        <w:t xml:space="preserve"> (как предусмотрено далее)</w:t>
      </w:r>
      <w:r w:rsidRPr="00A91542">
        <w:rPr>
          <w:rFonts w:ascii="Times New Roman" w:eastAsia="Times New Roman" w:hAnsi="Times New Roman" w:cs="Times New Roman"/>
          <w:color w:val="000000"/>
          <w:sz w:val="24"/>
          <w:szCs w:val="24"/>
          <w:lang w:eastAsia="ru-RU"/>
        </w:rPr>
        <w:t xml:space="preserve"> («</w:t>
      </w:r>
      <w:r w:rsidRPr="00A91542">
        <w:rPr>
          <w:rFonts w:ascii="Times New Roman" w:eastAsia="Times New Roman" w:hAnsi="Times New Roman" w:cs="Times New Roman"/>
          <w:b/>
          <w:bCs/>
          <w:color w:val="000000"/>
          <w:sz w:val="24"/>
          <w:szCs w:val="24"/>
          <w:lang w:eastAsia="ru-RU"/>
        </w:rPr>
        <w:t>Договор</w:t>
      </w:r>
      <w:r w:rsidRPr="00A91542">
        <w:rPr>
          <w:rFonts w:ascii="Times New Roman" w:eastAsia="Times New Roman" w:hAnsi="Times New Roman" w:cs="Times New Roman"/>
          <w:color w:val="000000"/>
          <w:sz w:val="24"/>
          <w:szCs w:val="24"/>
          <w:lang w:eastAsia="ru-RU"/>
        </w:rPr>
        <w:t xml:space="preserve">») заключен </w:t>
      </w:r>
      <w:r w:rsidR="006453B5">
        <w:rPr>
          <w:rFonts w:ascii="Times New Roman" w:eastAsia="Times New Roman" w:hAnsi="Times New Roman" w:cs="Times New Roman"/>
          <w:color w:val="000000"/>
          <w:sz w:val="24"/>
          <w:szCs w:val="24"/>
          <w:lang w:eastAsia="ru-RU"/>
        </w:rPr>
        <w:t>в день его нотариального удостоверения</w:t>
      </w:r>
      <w:r w:rsidRPr="00A91542">
        <w:rPr>
          <w:rFonts w:ascii="Times New Roman" w:eastAsia="Times New Roman" w:hAnsi="Times New Roman" w:cs="Times New Roman"/>
          <w:color w:val="000000"/>
          <w:sz w:val="24"/>
          <w:szCs w:val="24"/>
          <w:lang w:eastAsia="ru-RU"/>
        </w:rPr>
        <w:t xml:space="preserve"> (</w:t>
      </w:r>
      <w:r w:rsidRPr="00A91542">
        <w:rPr>
          <w:rFonts w:ascii="Times New Roman" w:eastAsia="Times New Roman" w:hAnsi="Times New Roman" w:cs="Times New Roman"/>
          <w:b/>
          <w:bCs/>
          <w:color w:val="000000"/>
          <w:sz w:val="24"/>
          <w:szCs w:val="24"/>
          <w:lang w:eastAsia="ru-RU"/>
        </w:rPr>
        <w:t>«Дата заключения</w:t>
      </w:r>
      <w:r w:rsidRPr="00A91542">
        <w:rPr>
          <w:rFonts w:ascii="Times New Roman" w:eastAsia="Times New Roman" w:hAnsi="Times New Roman" w:cs="Times New Roman"/>
          <w:color w:val="000000"/>
          <w:sz w:val="24"/>
          <w:szCs w:val="24"/>
          <w:lang w:eastAsia="ru-RU"/>
        </w:rPr>
        <w:t>») между:</w:t>
      </w:r>
    </w:p>
    <w:p w14:paraId="268B86BB" w14:textId="299B68F1" w:rsidR="00F02424" w:rsidRPr="00A91542" w:rsidRDefault="00F02424" w:rsidP="007C7D02">
      <w:pPr>
        <w:numPr>
          <w:ilvl w:val="0"/>
          <w:numId w:val="1"/>
        </w:numPr>
        <w:spacing w:after="240" w:line="240" w:lineRule="auto"/>
        <w:ind w:left="567" w:hanging="567"/>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shd w:val="clear" w:color="auto" w:fill="FFFF00"/>
          <w:lang w:eastAsia="ru-RU"/>
        </w:rPr>
        <w:t>Реквизиты стороны</w:t>
      </w:r>
      <w:r w:rsidRPr="00A91542">
        <w:rPr>
          <w:rFonts w:ascii="Times New Roman" w:eastAsia="Times New Roman" w:hAnsi="Times New Roman" w:cs="Times New Roman"/>
          <w:color w:val="000000"/>
          <w:sz w:val="24"/>
          <w:szCs w:val="24"/>
          <w:lang w:eastAsia="ru-RU"/>
        </w:rPr>
        <w:t>] («</w:t>
      </w:r>
      <w:r w:rsidRPr="00A91542">
        <w:rPr>
          <w:rFonts w:ascii="Times New Roman" w:eastAsia="Times New Roman" w:hAnsi="Times New Roman" w:cs="Times New Roman"/>
          <w:b/>
          <w:bCs/>
          <w:color w:val="000000"/>
          <w:sz w:val="24"/>
          <w:szCs w:val="24"/>
          <w:lang w:eastAsia="ru-RU"/>
        </w:rPr>
        <w:t>Заемщик</w:t>
      </w:r>
      <w:r w:rsidRPr="00A91542">
        <w:rPr>
          <w:rFonts w:ascii="Times New Roman" w:eastAsia="Times New Roman" w:hAnsi="Times New Roman" w:cs="Times New Roman"/>
          <w:color w:val="000000"/>
          <w:sz w:val="24"/>
          <w:szCs w:val="24"/>
          <w:lang w:eastAsia="ru-RU"/>
        </w:rPr>
        <w:t>»);</w:t>
      </w:r>
      <w:r w:rsidR="006453B5">
        <w:rPr>
          <w:rFonts w:ascii="Times New Roman" w:eastAsia="Times New Roman" w:hAnsi="Times New Roman" w:cs="Times New Roman"/>
          <w:color w:val="000000"/>
          <w:sz w:val="24"/>
          <w:szCs w:val="24"/>
          <w:lang w:eastAsia="ru-RU"/>
        </w:rPr>
        <w:t xml:space="preserve"> и</w:t>
      </w:r>
    </w:p>
    <w:p w14:paraId="51BC6D07" w14:textId="1842D3D5" w:rsidR="00F02424" w:rsidRPr="00A91542" w:rsidRDefault="00F02424" w:rsidP="007C7D02">
      <w:pPr>
        <w:numPr>
          <w:ilvl w:val="0"/>
          <w:numId w:val="1"/>
        </w:numPr>
        <w:spacing w:after="240" w:line="240" w:lineRule="auto"/>
        <w:ind w:left="567" w:hanging="567"/>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shd w:val="clear" w:color="auto" w:fill="FFFF00"/>
          <w:lang w:eastAsia="ru-RU"/>
        </w:rPr>
        <w:t>Реквизиты стороны</w:t>
      </w:r>
      <w:r w:rsidRPr="00A91542">
        <w:rPr>
          <w:rFonts w:ascii="Times New Roman" w:eastAsia="Times New Roman" w:hAnsi="Times New Roman" w:cs="Times New Roman"/>
          <w:color w:val="000000"/>
          <w:sz w:val="24"/>
          <w:szCs w:val="24"/>
          <w:lang w:eastAsia="ru-RU"/>
        </w:rPr>
        <w:t>] («</w:t>
      </w:r>
      <w:r w:rsidRPr="00A91542">
        <w:rPr>
          <w:rFonts w:ascii="Times New Roman" w:eastAsia="Times New Roman" w:hAnsi="Times New Roman" w:cs="Times New Roman"/>
          <w:b/>
          <w:bCs/>
          <w:color w:val="000000"/>
          <w:sz w:val="24"/>
          <w:szCs w:val="24"/>
          <w:lang w:eastAsia="ru-RU"/>
        </w:rPr>
        <w:t>За</w:t>
      </w:r>
      <w:r w:rsidR="00E34533">
        <w:rPr>
          <w:rFonts w:ascii="Times New Roman" w:eastAsia="Times New Roman" w:hAnsi="Times New Roman" w:cs="Times New Roman"/>
          <w:b/>
          <w:bCs/>
          <w:color w:val="000000"/>
          <w:sz w:val="24"/>
          <w:szCs w:val="24"/>
          <w:lang w:eastAsia="ru-RU"/>
        </w:rPr>
        <w:t>и</w:t>
      </w:r>
      <w:r w:rsidRPr="00A91542">
        <w:rPr>
          <w:rFonts w:ascii="Times New Roman" w:eastAsia="Times New Roman" w:hAnsi="Times New Roman" w:cs="Times New Roman"/>
          <w:b/>
          <w:bCs/>
          <w:color w:val="000000"/>
          <w:sz w:val="24"/>
          <w:szCs w:val="24"/>
          <w:lang w:eastAsia="ru-RU"/>
        </w:rPr>
        <w:t>модавец</w:t>
      </w:r>
      <w:r w:rsidRPr="00A91542">
        <w:rPr>
          <w:rFonts w:ascii="Times New Roman" w:eastAsia="Times New Roman" w:hAnsi="Times New Roman" w:cs="Times New Roman"/>
          <w:color w:val="000000"/>
          <w:sz w:val="24"/>
          <w:szCs w:val="24"/>
          <w:lang w:eastAsia="ru-RU"/>
        </w:rPr>
        <w:t>»);</w:t>
      </w:r>
    </w:p>
    <w:p w14:paraId="1E12491E"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далее совместно именуемые «</w:t>
      </w:r>
      <w:r w:rsidRPr="00A91542">
        <w:rPr>
          <w:rFonts w:ascii="Times New Roman" w:eastAsia="Times New Roman" w:hAnsi="Times New Roman" w:cs="Times New Roman"/>
          <w:b/>
          <w:bCs/>
          <w:color w:val="000000"/>
          <w:sz w:val="24"/>
          <w:szCs w:val="24"/>
          <w:lang w:eastAsia="ru-RU"/>
        </w:rPr>
        <w:t>Стороны</w:t>
      </w:r>
      <w:r w:rsidRPr="00A91542">
        <w:rPr>
          <w:rFonts w:ascii="Times New Roman" w:eastAsia="Times New Roman" w:hAnsi="Times New Roman" w:cs="Times New Roman"/>
          <w:color w:val="000000"/>
          <w:sz w:val="24"/>
          <w:szCs w:val="24"/>
          <w:lang w:eastAsia="ru-RU"/>
        </w:rPr>
        <w:t>», а каждый в отдельности — «</w:t>
      </w:r>
      <w:r w:rsidRPr="00A91542">
        <w:rPr>
          <w:rFonts w:ascii="Times New Roman" w:eastAsia="Times New Roman" w:hAnsi="Times New Roman" w:cs="Times New Roman"/>
          <w:b/>
          <w:bCs/>
          <w:color w:val="000000"/>
          <w:sz w:val="24"/>
          <w:szCs w:val="24"/>
          <w:lang w:eastAsia="ru-RU"/>
        </w:rPr>
        <w:t>Сторона</w:t>
      </w:r>
      <w:r w:rsidRPr="00A91542">
        <w:rPr>
          <w:rFonts w:ascii="Times New Roman" w:eastAsia="Times New Roman" w:hAnsi="Times New Roman" w:cs="Times New Roman"/>
          <w:color w:val="000000"/>
          <w:sz w:val="24"/>
          <w:szCs w:val="24"/>
          <w:lang w:eastAsia="ru-RU"/>
        </w:rPr>
        <w:t>».</w:t>
      </w:r>
    </w:p>
    <w:p w14:paraId="3E8BC7DC"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b/>
          <w:bCs/>
          <w:color w:val="000000"/>
          <w:sz w:val="24"/>
          <w:szCs w:val="24"/>
          <w:lang w:eastAsia="ru-RU"/>
        </w:rPr>
        <w:t>ПРЕАМБУЛА:</w:t>
      </w:r>
    </w:p>
    <w:p w14:paraId="565355F4" w14:textId="0A8AE244" w:rsidR="00554A59" w:rsidRDefault="00F02424" w:rsidP="007C7D02">
      <w:pPr>
        <w:pStyle w:val="a7"/>
        <w:numPr>
          <w:ilvl w:val="0"/>
          <w:numId w:val="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2D2702">
        <w:rPr>
          <w:rFonts w:ascii="Times New Roman" w:eastAsia="Times New Roman" w:hAnsi="Times New Roman" w:cs="Times New Roman"/>
          <w:color w:val="000000"/>
          <w:sz w:val="24"/>
          <w:szCs w:val="24"/>
          <w:lang w:eastAsia="ru-RU"/>
        </w:rPr>
        <w:t xml:space="preserve">Стороны желают заключить настоящий Договор в рамках реализации инвестиционной сделки, для которой характерно использование таких инструментов, как </w:t>
      </w:r>
      <w:r w:rsidR="00554A59">
        <w:rPr>
          <w:rFonts w:ascii="Times New Roman" w:eastAsia="Times New Roman" w:hAnsi="Times New Roman" w:cs="Times New Roman"/>
          <w:color w:val="000000"/>
          <w:sz w:val="24"/>
          <w:szCs w:val="24"/>
          <w:lang w:eastAsia="ru-RU"/>
        </w:rPr>
        <w:t xml:space="preserve">договор по праву США </w:t>
      </w:r>
      <w:r w:rsidR="00554A59">
        <w:rPr>
          <w:rFonts w:ascii="Times New Roman" w:eastAsia="Times New Roman" w:hAnsi="Times New Roman" w:cs="Times New Roman"/>
          <w:color w:val="000000"/>
          <w:sz w:val="24"/>
          <w:szCs w:val="24"/>
          <w:lang w:val="en-US" w:eastAsia="ru-RU"/>
        </w:rPr>
        <w:t>Simple</w:t>
      </w:r>
      <w:r w:rsidR="00554A59" w:rsidRPr="00554A59">
        <w:rPr>
          <w:rFonts w:ascii="Times New Roman" w:eastAsia="Times New Roman" w:hAnsi="Times New Roman" w:cs="Times New Roman"/>
          <w:color w:val="000000"/>
          <w:sz w:val="24"/>
          <w:szCs w:val="24"/>
          <w:lang w:eastAsia="ru-RU"/>
        </w:rPr>
        <w:t xml:space="preserve"> </w:t>
      </w:r>
      <w:r w:rsidR="00554A59">
        <w:rPr>
          <w:rFonts w:ascii="Times New Roman" w:eastAsia="Times New Roman" w:hAnsi="Times New Roman" w:cs="Times New Roman"/>
          <w:color w:val="000000"/>
          <w:sz w:val="24"/>
          <w:szCs w:val="24"/>
          <w:lang w:val="en-US" w:eastAsia="ru-RU"/>
        </w:rPr>
        <w:t>Agreement</w:t>
      </w:r>
      <w:r w:rsidR="00554A59" w:rsidRPr="00554A59">
        <w:rPr>
          <w:rFonts w:ascii="Times New Roman" w:eastAsia="Times New Roman" w:hAnsi="Times New Roman" w:cs="Times New Roman"/>
          <w:color w:val="000000"/>
          <w:sz w:val="24"/>
          <w:szCs w:val="24"/>
          <w:lang w:eastAsia="ru-RU"/>
        </w:rPr>
        <w:t xml:space="preserve"> </w:t>
      </w:r>
      <w:r w:rsidR="00554A59">
        <w:rPr>
          <w:rFonts w:ascii="Times New Roman" w:eastAsia="Times New Roman" w:hAnsi="Times New Roman" w:cs="Times New Roman"/>
          <w:color w:val="000000"/>
          <w:sz w:val="24"/>
          <w:szCs w:val="24"/>
          <w:lang w:val="en-US" w:eastAsia="ru-RU"/>
        </w:rPr>
        <w:t>for</w:t>
      </w:r>
      <w:r w:rsidR="00554A59" w:rsidRPr="00554A59">
        <w:rPr>
          <w:rFonts w:ascii="Times New Roman" w:eastAsia="Times New Roman" w:hAnsi="Times New Roman" w:cs="Times New Roman"/>
          <w:color w:val="000000"/>
          <w:sz w:val="24"/>
          <w:szCs w:val="24"/>
          <w:lang w:eastAsia="ru-RU"/>
        </w:rPr>
        <w:t xml:space="preserve"> </w:t>
      </w:r>
      <w:r w:rsidR="00554A59">
        <w:rPr>
          <w:rFonts w:ascii="Times New Roman" w:eastAsia="Times New Roman" w:hAnsi="Times New Roman" w:cs="Times New Roman"/>
          <w:color w:val="000000"/>
          <w:sz w:val="24"/>
          <w:szCs w:val="24"/>
          <w:lang w:val="en-US" w:eastAsia="ru-RU"/>
        </w:rPr>
        <w:t>Future</w:t>
      </w:r>
      <w:r w:rsidR="00554A59" w:rsidRPr="00554A59">
        <w:rPr>
          <w:rFonts w:ascii="Times New Roman" w:eastAsia="Times New Roman" w:hAnsi="Times New Roman" w:cs="Times New Roman"/>
          <w:color w:val="000000"/>
          <w:sz w:val="24"/>
          <w:szCs w:val="24"/>
          <w:lang w:eastAsia="ru-RU"/>
        </w:rPr>
        <w:t xml:space="preserve"> </w:t>
      </w:r>
      <w:r w:rsidR="00554A59">
        <w:rPr>
          <w:rFonts w:ascii="Times New Roman" w:eastAsia="Times New Roman" w:hAnsi="Times New Roman" w:cs="Times New Roman"/>
          <w:color w:val="000000"/>
          <w:sz w:val="24"/>
          <w:szCs w:val="24"/>
          <w:lang w:val="en-US" w:eastAsia="ru-RU"/>
        </w:rPr>
        <w:t>Equity</w:t>
      </w:r>
      <w:r w:rsidR="00554A59">
        <w:rPr>
          <w:rFonts w:ascii="Times New Roman" w:eastAsia="Times New Roman" w:hAnsi="Times New Roman" w:cs="Times New Roman"/>
          <w:color w:val="000000"/>
          <w:sz w:val="24"/>
          <w:szCs w:val="24"/>
          <w:lang w:eastAsia="ru-RU"/>
        </w:rPr>
        <w:t xml:space="preserve"> («</w:t>
      </w:r>
      <w:r w:rsidR="00554A59" w:rsidRPr="00554A59">
        <w:rPr>
          <w:rFonts w:ascii="Times New Roman" w:eastAsia="Times New Roman" w:hAnsi="Times New Roman" w:cs="Times New Roman"/>
          <w:b/>
          <w:bCs/>
          <w:color w:val="000000"/>
          <w:sz w:val="24"/>
          <w:szCs w:val="24"/>
          <w:lang w:val="en-US" w:eastAsia="ru-RU"/>
        </w:rPr>
        <w:t>SAFE</w:t>
      </w:r>
      <w:r w:rsidR="00554A59">
        <w:rPr>
          <w:rFonts w:ascii="Times New Roman" w:eastAsia="Times New Roman" w:hAnsi="Times New Roman" w:cs="Times New Roman"/>
          <w:color w:val="000000"/>
          <w:sz w:val="24"/>
          <w:szCs w:val="24"/>
          <w:lang w:eastAsia="ru-RU"/>
        </w:rPr>
        <w:t>»).</w:t>
      </w:r>
    </w:p>
    <w:p w14:paraId="1599B0C4" w14:textId="42C1B641" w:rsidR="00554A59" w:rsidRDefault="00554A59" w:rsidP="007C7D02">
      <w:pPr>
        <w:pStyle w:val="a7"/>
        <w:numPr>
          <w:ilvl w:val="0"/>
          <w:numId w:val="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Особенность </w:t>
      </w:r>
      <w:r>
        <w:rPr>
          <w:rFonts w:ascii="Times New Roman" w:eastAsia="Times New Roman" w:hAnsi="Times New Roman" w:cs="Times New Roman"/>
          <w:color w:val="000000"/>
          <w:sz w:val="24"/>
          <w:szCs w:val="24"/>
          <w:lang w:val="en-US" w:eastAsia="ru-RU"/>
        </w:rPr>
        <w:t>SAFE</w:t>
      </w:r>
      <w:r w:rsidRPr="00554A5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 США по сравнению с конвертируемым займом в том, что инвестор вправе получить от компании только акции или доли в ее уставном капитале</w:t>
      </w:r>
      <w:r w:rsidR="00146F64" w:rsidRPr="00FF70B1">
        <w:rPr>
          <w:rFonts w:ascii="Times New Roman" w:eastAsia="Times New Roman" w:hAnsi="Times New Roman" w:cs="Times New Roman"/>
          <w:color w:val="000000"/>
          <w:sz w:val="24"/>
          <w:szCs w:val="24"/>
          <w:lang w:eastAsia="ru-RU"/>
        </w:rPr>
        <w:t xml:space="preserve"> (</w:t>
      </w:r>
      <w:r w:rsidR="00146F64">
        <w:rPr>
          <w:rFonts w:ascii="Times New Roman" w:eastAsia="Times New Roman" w:hAnsi="Times New Roman" w:cs="Times New Roman"/>
          <w:color w:val="000000"/>
          <w:sz w:val="24"/>
          <w:szCs w:val="24"/>
          <w:lang w:eastAsia="ru-RU"/>
        </w:rPr>
        <w:t>но не сумму займа</w:t>
      </w:r>
      <w:r w:rsidR="00146F64" w:rsidRPr="00FF70B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что рассматривается как более дружественный инвестиционный инструмент по отношению к стартапам.</w:t>
      </w:r>
    </w:p>
    <w:p w14:paraId="137F1319" w14:textId="2EB42B06" w:rsidR="002D2702" w:rsidRDefault="00554A59" w:rsidP="00554A59">
      <w:pPr>
        <w:pStyle w:val="a7"/>
        <w:numPr>
          <w:ilvl w:val="0"/>
          <w:numId w:val="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Несмотря на привлекательность инструмента </w:t>
      </w:r>
      <w:r>
        <w:rPr>
          <w:rFonts w:ascii="Times New Roman" w:eastAsia="Times New Roman" w:hAnsi="Times New Roman" w:cs="Times New Roman"/>
          <w:color w:val="000000"/>
          <w:sz w:val="24"/>
          <w:szCs w:val="24"/>
          <w:lang w:val="en-US" w:eastAsia="ru-RU"/>
        </w:rPr>
        <w:t>SAFE</w:t>
      </w:r>
      <w:r>
        <w:rPr>
          <w:rFonts w:ascii="Times New Roman" w:eastAsia="Times New Roman" w:hAnsi="Times New Roman" w:cs="Times New Roman"/>
          <w:color w:val="000000"/>
          <w:sz w:val="24"/>
          <w:szCs w:val="24"/>
          <w:lang w:eastAsia="ru-RU"/>
        </w:rPr>
        <w:t xml:space="preserve"> </w:t>
      </w:r>
      <w:r w:rsidR="009569FD">
        <w:rPr>
          <w:rFonts w:ascii="Times New Roman" w:eastAsia="Times New Roman" w:hAnsi="Times New Roman" w:cs="Times New Roman"/>
          <w:color w:val="000000"/>
          <w:sz w:val="24"/>
          <w:szCs w:val="24"/>
          <w:lang w:eastAsia="ru-RU"/>
        </w:rPr>
        <w:t>в том числе и</w:t>
      </w:r>
      <w:r w:rsidR="000D0DAA">
        <w:rPr>
          <w:rFonts w:ascii="Times New Roman" w:eastAsia="Times New Roman" w:hAnsi="Times New Roman" w:cs="Times New Roman"/>
          <w:color w:val="000000"/>
          <w:sz w:val="24"/>
          <w:szCs w:val="24"/>
          <w:lang w:eastAsia="ru-RU"/>
        </w:rPr>
        <w:t xml:space="preserve"> в</w:t>
      </w:r>
      <w:r w:rsidR="009569FD">
        <w:rPr>
          <w:rFonts w:ascii="Times New Roman" w:eastAsia="Times New Roman" w:hAnsi="Times New Roman" w:cs="Times New Roman"/>
          <w:color w:val="000000"/>
          <w:sz w:val="24"/>
          <w:szCs w:val="24"/>
          <w:lang w:eastAsia="ru-RU"/>
        </w:rPr>
        <w:t xml:space="preserve"> России</w:t>
      </w:r>
      <w:r>
        <w:rPr>
          <w:rFonts w:ascii="Times New Roman" w:eastAsia="Times New Roman" w:hAnsi="Times New Roman" w:cs="Times New Roman"/>
          <w:color w:val="000000"/>
          <w:sz w:val="24"/>
          <w:szCs w:val="24"/>
          <w:lang w:eastAsia="ru-RU"/>
        </w:rPr>
        <w:t xml:space="preserve">, законодательство напрямую не регулирует </w:t>
      </w:r>
      <w:r w:rsidR="00852CFF">
        <w:rPr>
          <w:rFonts w:ascii="Times New Roman" w:eastAsia="Times New Roman" w:hAnsi="Times New Roman" w:cs="Times New Roman"/>
          <w:color w:val="000000"/>
          <w:sz w:val="24"/>
          <w:szCs w:val="24"/>
          <w:lang w:eastAsia="ru-RU"/>
        </w:rPr>
        <w:t xml:space="preserve">российский </w:t>
      </w:r>
      <w:r>
        <w:rPr>
          <w:rFonts w:ascii="Times New Roman" w:eastAsia="Times New Roman" w:hAnsi="Times New Roman" w:cs="Times New Roman"/>
          <w:color w:val="000000"/>
          <w:sz w:val="24"/>
          <w:szCs w:val="24"/>
          <w:lang w:eastAsia="ru-RU"/>
        </w:rPr>
        <w:t xml:space="preserve">аналог </w:t>
      </w:r>
      <w:r>
        <w:rPr>
          <w:rFonts w:ascii="Times New Roman" w:eastAsia="Times New Roman" w:hAnsi="Times New Roman" w:cs="Times New Roman"/>
          <w:color w:val="000000"/>
          <w:sz w:val="24"/>
          <w:szCs w:val="24"/>
          <w:lang w:val="en-US" w:eastAsia="ru-RU"/>
        </w:rPr>
        <w:t>SAFE</w:t>
      </w:r>
      <w:r>
        <w:rPr>
          <w:rFonts w:ascii="Times New Roman" w:eastAsia="Times New Roman" w:hAnsi="Times New Roman" w:cs="Times New Roman"/>
          <w:color w:val="000000"/>
          <w:sz w:val="24"/>
          <w:szCs w:val="24"/>
          <w:lang w:eastAsia="ru-RU"/>
        </w:rPr>
        <w:t xml:space="preserve">. Наиболее близким аналогом </w:t>
      </w:r>
      <w:r>
        <w:rPr>
          <w:rFonts w:ascii="Times New Roman" w:eastAsia="Times New Roman" w:hAnsi="Times New Roman" w:cs="Times New Roman"/>
          <w:color w:val="000000"/>
          <w:sz w:val="24"/>
          <w:szCs w:val="24"/>
          <w:lang w:val="en-US" w:eastAsia="ru-RU"/>
        </w:rPr>
        <w:t>SAFE</w:t>
      </w:r>
      <w:r w:rsidRPr="00554A5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является </w:t>
      </w:r>
      <w:r w:rsidR="00F02424" w:rsidRPr="00554A59">
        <w:rPr>
          <w:rFonts w:ascii="Times New Roman" w:eastAsia="Times New Roman" w:hAnsi="Times New Roman" w:cs="Times New Roman"/>
          <w:color w:val="000000"/>
          <w:sz w:val="24"/>
          <w:szCs w:val="24"/>
          <w:lang w:eastAsia="ru-RU"/>
        </w:rPr>
        <w:t>конвертируемы</w:t>
      </w:r>
      <w:r>
        <w:rPr>
          <w:rFonts w:ascii="Times New Roman" w:eastAsia="Times New Roman" w:hAnsi="Times New Roman" w:cs="Times New Roman"/>
          <w:color w:val="000000"/>
          <w:sz w:val="24"/>
          <w:szCs w:val="24"/>
          <w:lang w:eastAsia="ru-RU"/>
        </w:rPr>
        <w:t>й</w:t>
      </w:r>
      <w:r w:rsidR="00F02424" w:rsidRPr="00554A59">
        <w:rPr>
          <w:rFonts w:ascii="Times New Roman" w:eastAsia="Times New Roman" w:hAnsi="Times New Roman" w:cs="Times New Roman"/>
          <w:color w:val="000000"/>
          <w:sz w:val="24"/>
          <w:szCs w:val="24"/>
          <w:lang w:eastAsia="ru-RU"/>
        </w:rPr>
        <w:t xml:space="preserve"> за</w:t>
      </w:r>
      <w:r>
        <w:rPr>
          <w:rFonts w:ascii="Times New Roman" w:eastAsia="Times New Roman" w:hAnsi="Times New Roman" w:cs="Times New Roman"/>
          <w:color w:val="000000"/>
          <w:sz w:val="24"/>
          <w:szCs w:val="24"/>
          <w:lang w:eastAsia="ru-RU"/>
        </w:rPr>
        <w:t>е</w:t>
      </w:r>
      <w:r w:rsidR="00F02424" w:rsidRPr="00554A59">
        <w:rPr>
          <w:rFonts w:ascii="Times New Roman" w:eastAsia="Times New Roman" w:hAnsi="Times New Roman" w:cs="Times New Roman"/>
          <w:color w:val="000000"/>
          <w:sz w:val="24"/>
          <w:szCs w:val="24"/>
          <w:lang w:eastAsia="ru-RU"/>
        </w:rPr>
        <w:t>м</w:t>
      </w:r>
      <w:r w:rsidR="006453B5" w:rsidRPr="00554A59">
        <w:rPr>
          <w:rFonts w:ascii="Times New Roman" w:eastAsia="Times New Roman" w:hAnsi="Times New Roman" w:cs="Times New Roman"/>
          <w:color w:val="000000"/>
          <w:sz w:val="24"/>
          <w:szCs w:val="24"/>
          <w:lang w:eastAsia="ru-RU"/>
        </w:rPr>
        <w:t xml:space="preserve"> (ст. 19.1 ФЗ «Об ООО»)</w:t>
      </w:r>
      <w:r w:rsidR="00F02424" w:rsidRPr="00554A59">
        <w:rPr>
          <w:rFonts w:ascii="Times New Roman" w:eastAsia="Times New Roman" w:hAnsi="Times New Roman" w:cs="Times New Roman"/>
          <w:color w:val="000000"/>
          <w:sz w:val="24"/>
          <w:szCs w:val="24"/>
          <w:lang w:eastAsia="ru-RU"/>
        </w:rPr>
        <w:t>.</w:t>
      </w:r>
    </w:p>
    <w:p w14:paraId="271A7A2D" w14:textId="2D636629" w:rsidR="00554A59" w:rsidRPr="00554A59" w:rsidRDefault="00554A59" w:rsidP="00554A59">
      <w:pPr>
        <w:pStyle w:val="a7"/>
        <w:numPr>
          <w:ilvl w:val="0"/>
          <w:numId w:val="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Стороны полагают, что по российскому праву заключение </w:t>
      </w:r>
      <w:r>
        <w:rPr>
          <w:rFonts w:ascii="Times New Roman" w:eastAsia="Times New Roman" w:hAnsi="Times New Roman" w:cs="Times New Roman"/>
          <w:color w:val="000000"/>
          <w:sz w:val="24"/>
          <w:szCs w:val="24"/>
          <w:lang w:val="en-US" w:eastAsia="ru-RU"/>
        </w:rPr>
        <w:t>SAFE</w:t>
      </w:r>
      <w:r>
        <w:rPr>
          <w:rFonts w:ascii="Times New Roman" w:eastAsia="Times New Roman" w:hAnsi="Times New Roman" w:cs="Times New Roman"/>
          <w:color w:val="000000"/>
          <w:sz w:val="24"/>
          <w:szCs w:val="24"/>
          <w:lang w:eastAsia="ru-RU"/>
        </w:rPr>
        <w:t xml:space="preserve"> возможно</w:t>
      </w:r>
      <w:r w:rsidR="00852CFF">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и что </w:t>
      </w:r>
      <w:r>
        <w:rPr>
          <w:rFonts w:ascii="Times New Roman" w:eastAsia="Times New Roman" w:hAnsi="Times New Roman" w:cs="Times New Roman"/>
          <w:color w:val="000000"/>
          <w:sz w:val="24"/>
          <w:szCs w:val="24"/>
          <w:lang w:val="en-US" w:eastAsia="ru-RU"/>
        </w:rPr>
        <w:t>SAFE</w:t>
      </w:r>
      <w:r>
        <w:rPr>
          <w:rFonts w:ascii="Times New Roman" w:eastAsia="Times New Roman" w:hAnsi="Times New Roman" w:cs="Times New Roman"/>
          <w:color w:val="000000"/>
          <w:sz w:val="24"/>
          <w:szCs w:val="24"/>
          <w:lang w:eastAsia="ru-RU"/>
        </w:rPr>
        <w:t xml:space="preserve"> является разновидностью конвертируемого займа, в котором </w:t>
      </w:r>
      <w:r w:rsidR="00B92464">
        <w:rPr>
          <w:rFonts w:ascii="Times New Roman" w:eastAsia="Times New Roman" w:hAnsi="Times New Roman" w:cs="Times New Roman"/>
          <w:color w:val="000000"/>
          <w:sz w:val="24"/>
          <w:szCs w:val="24"/>
          <w:lang w:eastAsia="ru-RU"/>
        </w:rPr>
        <w:t>у инвестора нет</w:t>
      </w:r>
      <w:r>
        <w:rPr>
          <w:rFonts w:ascii="Times New Roman" w:eastAsia="Times New Roman" w:hAnsi="Times New Roman" w:cs="Times New Roman"/>
          <w:color w:val="000000"/>
          <w:sz w:val="24"/>
          <w:szCs w:val="24"/>
          <w:lang w:eastAsia="ru-RU"/>
        </w:rPr>
        <w:t xml:space="preserve"> права </w:t>
      </w:r>
      <w:r w:rsidR="00B92464">
        <w:rPr>
          <w:rFonts w:ascii="Times New Roman" w:eastAsia="Times New Roman" w:hAnsi="Times New Roman" w:cs="Times New Roman"/>
          <w:color w:val="000000"/>
          <w:sz w:val="24"/>
          <w:szCs w:val="24"/>
          <w:lang w:eastAsia="ru-RU"/>
        </w:rPr>
        <w:t xml:space="preserve">самостоятельно </w:t>
      </w:r>
      <w:r>
        <w:rPr>
          <w:rFonts w:ascii="Times New Roman" w:eastAsia="Times New Roman" w:hAnsi="Times New Roman" w:cs="Times New Roman"/>
          <w:color w:val="000000"/>
          <w:sz w:val="24"/>
          <w:szCs w:val="24"/>
          <w:lang w:eastAsia="ru-RU"/>
        </w:rPr>
        <w:t>выбирать между возвратом займа и конвертацией задолженности в доли или акции</w:t>
      </w:r>
      <w:r w:rsidR="00852CFF">
        <w:rPr>
          <w:rFonts w:ascii="Times New Roman" w:eastAsia="Times New Roman" w:hAnsi="Times New Roman" w:cs="Times New Roman"/>
          <w:color w:val="000000"/>
          <w:sz w:val="24"/>
          <w:szCs w:val="24"/>
          <w:lang w:eastAsia="ru-RU"/>
        </w:rPr>
        <w:t xml:space="preserve">. Норма п. 1 </w:t>
      </w:r>
      <w:r w:rsidR="00146F64">
        <w:rPr>
          <w:rFonts w:ascii="Times New Roman" w:eastAsia="Times New Roman" w:hAnsi="Times New Roman" w:cs="Times New Roman"/>
          <w:color w:val="000000"/>
          <w:sz w:val="24"/>
          <w:szCs w:val="24"/>
          <w:lang w:eastAsia="ru-RU"/>
        </w:rPr>
        <w:t xml:space="preserve">ст. </w:t>
      </w:r>
      <w:r w:rsidR="00852CFF">
        <w:rPr>
          <w:rFonts w:ascii="Times New Roman" w:eastAsia="Times New Roman" w:hAnsi="Times New Roman" w:cs="Times New Roman"/>
          <w:color w:val="000000"/>
          <w:sz w:val="24"/>
          <w:szCs w:val="24"/>
          <w:lang w:eastAsia="ru-RU"/>
        </w:rPr>
        <w:t>19.1 ФЗ «Об ООО» является диспозитивной, а Стороны вправе, руководствуясь принципом свободы договора (ст. 421 ГК РФ), договориться об ином. Во всем остальном положения Договора опираются на положения ст. 19.1 ФЗ «Об ООО», поэтому Договор продолжает тем не менее оставаться договором конвертируемого займа.</w:t>
      </w:r>
    </w:p>
    <w:p w14:paraId="5C70EF3D" w14:textId="360A6DF7" w:rsidR="00F82328" w:rsidRDefault="00F82328" w:rsidP="007C7D02">
      <w:pPr>
        <w:pStyle w:val="a7"/>
        <w:numPr>
          <w:ilvl w:val="0"/>
          <w:numId w:val="4"/>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F82328">
        <w:rPr>
          <w:rFonts w:ascii="Times New Roman" w:eastAsia="Times New Roman" w:hAnsi="Times New Roman" w:cs="Times New Roman"/>
          <w:color w:val="000000"/>
          <w:sz w:val="24"/>
          <w:szCs w:val="24"/>
          <w:lang w:eastAsia="ru-RU"/>
        </w:rPr>
        <w:t>Стороны заключают настоящий Договор на основании заявления Заимодавца от [</w:t>
      </w:r>
      <w:r w:rsidRPr="002D034C">
        <w:rPr>
          <w:rFonts w:ascii="Times New Roman" w:eastAsia="Times New Roman" w:hAnsi="Times New Roman" w:cs="Times New Roman"/>
          <w:color w:val="000000"/>
          <w:sz w:val="24"/>
          <w:szCs w:val="24"/>
          <w:highlight w:val="yellow"/>
          <w:lang w:eastAsia="ru-RU"/>
        </w:rPr>
        <w:t>дата</w:t>
      </w:r>
      <w:r w:rsidRPr="00F82328">
        <w:rPr>
          <w:rFonts w:ascii="Times New Roman" w:eastAsia="Times New Roman" w:hAnsi="Times New Roman" w:cs="Times New Roman"/>
          <w:color w:val="000000"/>
          <w:sz w:val="24"/>
          <w:szCs w:val="24"/>
          <w:lang w:eastAsia="ru-RU"/>
        </w:rPr>
        <w:t>] о принятии Заимодавца в состав участников Заемщика и о внесении вклада в уставный капитал Заемщика (Приложение 1), а также на основании предварительного согласия общего собрания участников Заемщика (п. 9 ст. 19.1 ФЗ «Об ООО») на принятие Заимодавца в состав участников Заемщика, на внесение Заимодавцем вклада в уставный капитал Заемщика и на заключение настоящего Договора (Приложение 2)</w:t>
      </w:r>
      <w:r>
        <w:rPr>
          <w:rFonts w:ascii="Times New Roman" w:eastAsia="Times New Roman" w:hAnsi="Times New Roman" w:cs="Times New Roman"/>
          <w:color w:val="000000"/>
          <w:sz w:val="24"/>
          <w:szCs w:val="24"/>
          <w:lang w:eastAsia="ru-RU"/>
        </w:rPr>
        <w:t>.</w:t>
      </w:r>
    </w:p>
    <w:p w14:paraId="1A80B84D" w14:textId="6E9B75B3" w:rsidR="00F02424" w:rsidRDefault="00F02424" w:rsidP="007C7D02">
      <w:pPr>
        <w:spacing w:after="240" w:line="240" w:lineRule="auto"/>
        <w:jc w:val="both"/>
        <w:rPr>
          <w:rFonts w:ascii="Times New Roman" w:eastAsia="Times New Roman" w:hAnsi="Times New Roman" w:cs="Times New Roman"/>
          <w:b/>
          <w:bCs/>
          <w:color w:val="000000"/>
          <w:sz w:val="24"/>
          <w:szCs w:val="24"/>
          <w:lang w:eastAsia="ru-RU"/>
        </w:rPr>
      </w:pPr>
      <w:r w:rsidRPr="00A91542">
        <w:rPr>
          <w:rFonts w:ascii="Times New Roman" w:eastAsia="Times New Roman" w:hAnsi="Times New Roman" w:cs="Times New Roman"/>
          <w:b/>
          <w:bCs/>
          <w:color w:val="000000"/>
          <w:sz w:val="24"/>
          <w:szCs w:val="24"/>
          <w:lang w:eastAsia="ru-RU"/>
        </w:rPr>
        <w:t>СТОРОНЫ ДОГОВОРИЛИСЬ О НИЖЕСЛЕДУЮЩЕМ:</w:t>
      </w:r>
    </w:p>
    <w:p w14:paraId="60987361" w14:textId="09FDC646" w:rsidR="003744D9" w:rsidRDefault="00F355A6"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Термины</w:t>
      </w:r>
      <w:r w:rsidR="003744D9">
        <w:rPr>
          <w:rFonts w:ascii="Times New Roman" w:eastAsia="Times New Roman" w:hAnsi="Times New Roman" w:cs="Times New Roman"/>
          <w:color w:val="000000"/>
          <w:sz w:val="24"/>
          <w:szCs w:val="24"/>
          <w:lang w:eastAsia="ru-RU"/>
        </w:rPr>
        <w:t xml:space="preserve">. Следующие термины имеют указанные </w:t>
      </w:r>
      <w:r>
        <w:rPr>
          <w:rFonts w:ascii="Times New Roman" w:eastAsia="Times New Roman" w:hAnsi="Times New Roman" w:cs="Times New Roman"/>
          <w:color w:val="000000"/>
          <w:sz w:val="24"/>
          <w:szCs w:val="24"/>
          <w:lang w:eastAsia="ru-RU"/>
        </w:rPr>
        <w:t>определения</w:t>
      </w:r>
      <w:r w:rsidR="00834FDE">
        <w:rPr>
          <w:rFonts w:ascii="Times New Roman" w:eastAsia="Times New Roman" w:hAnsi="Times New Roman" w:cs="Times New Roman"/>
          <w:color w:val="000000"/>
          <w:sz w:val="24"/>
          <w:szCs w:val="24"/>
          <w:lang w:eastAsia="ru-RU"/>
        </w:rPr>
        <w:t xml:space="preserve"> для целей настоящего Договора</w:t>
      </w:r>
      <w:r w:rsidR="003744D9">
        <w:rPr>
          <w:rFonts w:ascii="Times New Roman" w:eastAsia="Times New Roman" w:hAnsi="Times New Roman" w:cs="Times New Roman"/>
          <w:color w:val="000000"/>
          <w:sz w:val="24"/>
          <w:szCs w:val="24"/>
          <w:lang w:eastAsia="ru-RU"/>
        </w:rPr>
        <w:t>:</w:t>
      </w:r>
    </w:p>
    <w:p w14:paraId="3B623E65" w14:textId="58424BFF" w:rsidR="00D13B99" w:rsidRDefault="00D13B99"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D13B99">
        <w:rPr>
          <w:rFonts w:ascii="Times New Roman" w:eastAsia="Times New Roman" w:hAnsi="Times New Roman" w:cs="Times New Roman"/>
          <w:b/>
          <w:bCs/>
          <w:color w:val="000000"/>
          <w:sz w:val="24"/>
          <w:szCs w:val="24"/>
          <w:lang w:eastAsia="ru-RU"/>
        </w:rPr>
        <w:t>ГК РФ</w:t>
      </w:r>
      <w:r>
        <w:rPr>
          <w:rFonts w:ascii="Times New Roman" w:eastAsia="Times New Roman" w:hAnsi="Times New Roman" w:cs="Times New Roman"/>
          <w:color w:val="000000"/>
          <w:sz w:val="24"/>
          <w:szCs w:val="24"/>
          <w:lang w:eastAsia="ru-RU"/>
        </w:rPr>
        <w:t>» означает Гражданский кодекс Российской Федерации.</w:t>
      </w:r>
    </w:p>
    <w:p w14:paraId="07C11196" w14:textId="0BB13FE8" w:rsidR="00CA3C16" w:rsidRPr="00B91001" w:rsidRDefault="00CA3C16"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sidRPr="002D2702">
        <w:rPr>
          <w:rFonts w:ascii="Times New Roman" w:eastAsia="Times New Roman" w:hAnsi="Times New Roman" w:cs="Times New Roman"/>
          <w:color w:val="000000"/>
          <w:sz w:val="24"/>
          <w:szCs w:val="24"/>
          <w:lang w:eastAsia="ru-RU"/>
        </w:rPr>
        <w:t>«</w:t>
      </w:r>
      <w:r w:rsidRPr="002D2702">
        <w:rPr>
          <w:rFonts w:ascii="Times New Roman" w:eastAsia="Times New Roman" w:hAnsi="Times New Roman" w:cs="Times New Roman"/>
          <w:b/>
          <w:bCs/>
          <w:color w:val="000000"/>
          <w:sz w:val="24"/>
          <w:szCs w:val="24"/>
          <w:lang w:eastAsia="ru-RU"/>
        </w:rPr>
        <w:t>Дата предоставления финансирования</w:t>
      </w:r>
      <w:r w:rsidRPr="002D2702">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означает дату зачисления Суммы займа на </w:t>
      </w:r>
      <w:r w:rsidR="00486B6E">
        <w:rPr>
          <w:rFonts w:ascii="Times New Roman" w:eastAsia="Times New Roman" w:hAnsi="Times New Roman" w:cs="Times New Roman"/>
          <w:color w:val="000000"/>
          <w:sz w:val="24"/>
          <w:szCs w:val="24"/>
          <w:lang w:eastAsia="ru-RU"/>
        </w:rPr>
        <w:t>корреспондентский</w:t>
      </w:r>
      <w:r>
        <w:rPr>
          <w:rFonts w:ascii="Times New Roman" w:eastAsia="Times New Roman" w:hAnsi="Times New Roman" w:cs="Times New Roman"/>
          <w:color w:val="000000"/>
          <w:sz w:val="24"/>
          <w:szCs w:val="24"/>
          <w:lang w:eastAsia="ru-RU"/>
        </w:rPr>
        <w:t xml:space="preserve"> счет </w:t>
      </w:r>
      <w:r w:rsidR="00486B6E">
        <w:rPr>
          <w:rFonts w:ascii="Times New Roman" w:eastAsia="Times New Roman" w:hAnsi="Times New Roman" w:cs="Times New Roman"/>
          <w:color w:val="000000"/>
          <w:sz w:val="24"/>
          <w:szCs w:val="24"/>
          <w:lang w:eastAsia="ru-RU"/>
        </w:rPr>
        <w:t xml:space="preserve">банка </w:t>
      </w:r>
      <w:r>
        <w:rPr>
          <w:rFonts w:ascii="Times New Roman" w:eastAsia="Times New Roman" w:hAnsi="Times New Roman" w:cs="Times New Roman"/>
          <w:color w:val="000000"/>
          <w:sz w:val="24"/>
          <w:szCs w:val="24"/>
          <w:lang w:eastAsia="ru-RU"/>
        </w:rPr>
        <w:t>Заемщика.</w:t>
      </w:r>
    </w:p>
    <w:p w14:paraId="2FA6E804" w14:textId="7CE842F4" w:rsidR="00077D9A" w:rsidRDefault="00077D9A"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3614F">
        <w:rPr>
          <w:rFonts w:ascii="Times New Roman" w:eastAsia="Times New Roman" w:hAnsi="Times New Roman" w:cs="Times New Roman"/>
          <w:b/>
          <w:bCs/>
          <w:color w:val="000000"/>
          <w:sz w:val="24"/>
          <w:szCs w:val="24"/>
          <w:lang w:eastAsia="ru-RU"/>
        </w:rPr>
        <w:t>Дисконт</w:t>
      </w:r>
      <w:r>
        <w:rPr>
          <w:rFonts w:ascii="Times New Roman" w:eastAsia="Times New Roman" w:hAnsi="Times New Roman" w:cs="Times New Roman"/>
          <w:color w:val="000000"/>
          <w:sz w:val="24"/>
          <w:szCs w:val="24"/>
          <w:lang w:eastAsia="ru-RU"/>
        </w:rPr>
        <w:t>»</w:t>
      </w:r>
      <w:r w:rsidR="00D26370">
        <w:rPr>
          <w:rFonts w:ascii="Times New Roman" w:eastAsia="Times New Roman" w:hAnsi="Times New Roman" w:cs="Times New Roman"/>
          <w:color w:val="000000"/>
          <w:sz w:val="24"/>
          <w:szCs w:val="24"/>
          <w:lang w:eastAsia="ru-RU"/>
        </w:rPr>
        <w:t xml:space="preserve"> означает </w:t>
      </w:r>
      <w:r w:rsidR="00D00D0D">
        <w:rPr>
          <w:rFonts w:ascii="Times New Roman" w:eastAsia="Times New Roman" w:hAnsi="Times New Roman" w:cs="Times New Roman"/>
          <w:color w:val="000000"/>
          <w:sz w:val="24"/>
          <w:szCs w:val="24"/>
          <w:lang w:eastAsia="ru-RU"/>
        </w:rPr>
        <w:t xml:space="preserve">Предынвестиционную оценку, уменьшенную на </w:t>
      </w:r>
      <w:r w:rsidR="00D00D0D" w:rsidRPr="000F1E13">
        <w:rPr>
          <w:rFonts w:ascii="Times New Roman" w:eastAsia="Times New Roman" w:hAnsi="Times New Roman" w:cs="Times New Roman"/>
          <w:b/>
          <w:bCs/>
          <w:color w:val="3126C9"/>
          <w:sz w:val="24"/>
          <w:szCs w:val="24"/>
          <w:lang w:eastAsia="ru-RU"/>
        </w:rPr>
        <w:t>20%</w:t>
      </w:r>
      <w:r w:rsidR="00D00D0D">
        <w:rPr>
          <w:rFonts w:ascii="Times New Roman" w:eastAsia="Times New Roman" w:hAnsi="Times New Roman" w:cs="Times New Roman"/>
          <w:color w:val="000000"/>
          <w:sz w:val="24"/>
          <w:szCs w:val="24"/>
          <w:lang w:eastAsia="ru-RU"/>
        </w:rPr>
        <w:t>.</w:t>
      </w:r>
    </w:p>
    <w:p w14:paraId="755D982D" w14:textId="56C540AF" w:rsidR="00CA540F" w:rsidRDefault="00CA540F"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2D034C">
        <w:rPr>
          <w:rFonts w:ascii="Times New Roman" w:eastAsia="Times New Roman" w:hAnsi="Times New Roman" w:cs="Times New Roman"/>
          <w:b/>
          <w:bCs/>
          <w:color w:val="000000"/>
          <w:sz w:val="24"/>
          <w:szCs w:val="24"/>
          <w:lang w:eastAsia="ru-RU"/>
        </w:rPr>
        <w:t>ЕГРЮЛ</w:t>
      </w:r>
      <w:r>
        <w:rPr>
          <w:rFonts w:ascii="Times New Roman" w:eastAsia="Times New Roman" w:hAnsi="Times New Roman" w:cs="Times New Roman"/>
          <w:color w:val="000000"/>
          <w:sz w:val="24"/>
          <w:szCs w:val="24"/>
          <w:lang w:eastAsia="ru-RU"/>
        </w:rPr>
        <w:t>»</w:t>
      </w:r>
      <w:r w:rsidR="00711936">
        <w:rPr>
          <w:rFonts w:ascii="Times New Roman" w:eastAsia="Times New Roman" w:hAnsi="Times New Roman" w:cs="Times New Roman"/>
          <w:color w:val="000000"/>
          <w:sz w:val="24"/>
          <w:szCs w:val="24"/>
          <w:lang w:eastAsia="ru-RU"/>
        </w:rPr>
        <w:t xml:space="preserve"> означает </w:t>
      </w:r>
      <w:r w:rsidR="00E77062">
        <w:rPr>
          <w:rFonts w:ascii="Times New Roman" w:eastAsia="Times New Roman" w:hAnsi="Times New Roman" w:cs="Times New Roman"/>
          <w:color w:val="000000"/>
          <w:sz w:val="24"/>
          <w:szCs w:val="24"/>
          <w:lang w:eastAsia="ru-RU"/>
        </w:rPr>
        <w:t>Е</w:t>
      </w:r>
      <w:r w:rsidR="00711936">
        <w:rPr>
          <w:rFonts w:ascii="Times New Roman" w:eastAsia="Times New Roman" w:hAnsi="Times New Roman" w:cs="Times New Roman"/>
          <w:color w:val="000000"/>
          <w:sz w:val="24"/>
          <w:szCs w:val="24"/>
          <w:lang w:eastAsia="ru-RU"/>
        </w:rPr>
        <w:t>диный государственный реестр юридических лиц.</w:t>
      </w:r>
    </w:p>
    <w:p w14:paraId="4E9123E4" w14:textId="461467A1" w:rsidR="00CA3C16" w:rsidRDefault="00CA3C16"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F1E13">
        <w:rPr>
          <w:rFonts w:ascii="Times New Roman" w:eastAsia="Times New Roman" w:hAnsi="Times New Roman" w:cs="Times New Roman"/>
          <w:b/>
          <w:bCs/>
          <w:color w:val="000000"/>
          <w:sz w:val="24"/>
          <w:szCs w:val="24"/>
          <w:lang w:eastAsia="ru-RU"/>
        </w:rPr>
        <w:t>Задолженность</w:t>
      </w:r>
      <w:r>
        <w:rPr>
          <w:rFonts w:ascii="Times New Roman" w:eastAsia="Times New Roman" w:hAnsi="Times New Roman" w:cs="Times New Roman"/>
          <w:color w:val="000000"/>
          <w:sz w:val="24"/>
          <w:szCs w:val="24"/>
          <w:lang w:eastAsia="ru-RU"/>
        </w:rPr>
        <w:t>» означает Сумму займа и начисленные проценты.</w:t>
      </w:r>
    </w:p>
    <w:p w14:paraId="30A3D5DA" w14:textId="77777777" w:rsidR="000F1E13" w:rsidRDefault="00B319DF"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F1E13">
        <w:rPr>
          <w:rFonts w:ascii="Times New Roman" w:eastAsia="Times New Roman" w:hAnsi="Times New Roman" w:cs="Times New Roman"/>
          <w:b/>
          <w:bCs/>
          <w:color w:val="000000"/>
          <w:sz w:val="24"/>
          <w:szCs w:val="24"/>
          <w:lang w:eastAsia="ru-RU"/>
        </w:rPr>
        <w:t>Конфиденциальная информация</w:t>
      </w:r>
      <w:r>
        <w:rPr>
          <w:rFonts w:ascii="Times New Roman" w:eastAsia="Times New Roman" w:hAnsi="Times New Roman" w:cs="Times New Roman"/>
          <w:color w:val="000000"/>
          <w:sz w:val="24"/>
          <w:szCs w:val="24"/>
          <w:lang w:eastAsia="ru-RU"/>
        </w:rPr>
        <w:t xml:space="preserve">» означает информацию: </w:t>
      </w:r>
      <w:r w:rsidRPr="00A91542">
        <w:rPr>
          <w:rFonts w:ascii="Times New Roman" w:eastAsia="Times New Roman" w:hAnsi="Times New Roman" w:cs="Times New Roman"/>
          <w:color w:val="000000"/>
          <w:sz w:val="24"/>
          <w:szCs w:val="24"/>
          <w:lang w:eastAsia="ru-RU"/>
        </w:rPr>
        <w:t xml:space="preserve">(а) о предмете настоящего Договора, а также переговорах относительно Договора; и (б) полученную или приобретенную от </w:t>
      </w:r>
      <w:r>
        <w:rPr>
          <w:rFonts w:ascii="Times New Roman" w:eastAsia="Times New Roman" w:hAnsi="Times New Roman" w:cs="Times New Roman"/>
          <w:color w:val="000000"/>
          <w:sz w:val="24"/>
          <w:szCs w:val="24"/>
          <w:lang w:eastAsia="ru-RU"/>
        </w:rPr>
        <w:t xml:space="preserve">Раскрывающего лица </w:t>
      </w:r>
      <w:r w:rsidRPr="00A91542">
        <w:rPr>
          <w:rFonts w:ascii="Times New Roman" w:eastAsia="Times New Roman" w:hAnsi="Times New Roman" w:cs="Times New Roman"/>
          <w:color w:val="000000"/>
          <w:sz w:val="24"/>
          <w:szCs w:val="24"/>
          <w:lang w:eastAsia="ru-RU"/>
        </w:rPr>
        <w:t xml:space="preserve">в результате заключения и/или исполнения настоящего Договора, в том числе, техническую, коммерческую и финансовую информацию, включая информацию, касающуюся работников, ценообразования, продукции, операционной деятельности, процессов, бизнес-планов или намерений, интеллектуальной собственности, коммерческой тайны, списков клиентов, конъюнктуры рынка, финансовых вопросов или состояния дел любой Стороны или ее аффилированных лиц. К Конфиденциальной информации не относится информация, которая: (а) является или становится общедоступной не в результате нарушения условий настоящего Договора о конфиденциальности; (б) в отношении которой Сторона может доказать, что такая информация была ей известна до ее раскрытия; (в) была раскрыта получающей Стороне и/или ее аффилированным лицам третьим лицом без нарушения обязательства о соблюдении </w:t>
      </w:r>
      <w:r w:rsidRPr="00A91542">
        <w:rPr>
          <w:rFonts w:ascii="Times New Roman" w:eastAsia="Times New Roman" w:hAnsi="Times New Roman" w:cs="Times New Roman"/>
          <w:color w:val="000000"/>
          <w:sz w:val="24"/>
          <w:szCs w:val="24"/>
          <w:lang w:eastAsia="ru-RU"/>
        </w:rPr>
        <w:lastRenderedPageBreak/>
        <w:t>конфиденциальности, принятого перед Раскрывающим лицом, о котором было известно получающей Стороне; или (г) раскрыта получающей информацию Стороне и/или ее аффилированными лицами независимо от ее раскрытия Раскрывающим лицом</w:t>
      </w:r>
      <w:r>
        <w:rPr>
          <w:rFonts w:ascii="Times New Roman" w:eastAsia="Times New Roman" w:hAnsi="Times New Roman" w:cs="Times New Roman"/>
          <w:color w:val="000000"/>
          <w:sz w:val="24"/>
          <w:szCs w:val="24"/>
          <w:lang w:eastAsia="ru-RU"/>
        </w:rPr>
        <w:t>.</w:t>
      </w:r>
    </w:p>
    <w:p w14:paraId="2112C397" w14:textId="328B9A1B" w:rsidR="003744D9" w:rsidRDefault="003744D9"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sidRPr="003744D9">
        <w:rPr>
          <w:rFonts w:ascii="Times New Roman" w:eastAsia="Times New Roman" w:hAnsi="Times New Roman" w:cs="Times New Roman"/>
          <w:color w:val="000000"/>
          <w:sz w:val="24"/>
          <w:szCs w:val="24"/>
          <w:lang w:eastAsia="ru-RU"/>
        </w:rPr>
        <w:t>«</w:t>
      </w:r>
      <w:proofErr w:type="spellStart"/>
      <w:r w:rsidRPr="0083614F">
        <w:rPr>
          <w:rFonts w:ascii="Times New Roman" w:eastAsia="Times New Roman" w:hAnsi="Times New Roman" w:cs="Times New Roman"/>
          <w:b/>
          <w:bCs/>
          <w:color w:val="000000"/>
          <w:sz w:val="24"/>
          <w:szCs w:val="24"/>
          <w:lang w:eastAsia="ru-RU"/>
        </w:rPr>
        <w:t>Постинвестиционная</w:t>
      </w:r>
      <w:proofErr w:type="spellEnd"/>
      <w:r w:rsidRPr="0083614F">
        <w:rPr>
          <w:rFonts w:ascii="Times New Roman" w:eastAsia="Times New Roman" w:hAnsi="Times New Roman" w:cs="Times New Roman"/>
          <w:b/>
          <w:bCs/>
          <w:color w:val="000000"/>
          <w:sz w:val="24"/>
          <w:szCs w:val="24"/>
          <w:lang w:eastAsia="ru-RU"/>
        </w:rPr>
        <w:t xml:space="preserve"> оценка</w:t>
      </w:r>
      <w:r w:rsidRPr="003744D9">
        <w:rPr>
          <w:rFonts w:ascii="Times New Roman" w:eastAsia="Times New Roman" w:hAnsi="Times New Roman" w:cs="Times New Roman"/>
          <w:color w:val="000000"/>
          <w:sz w:val="24"/>
          <w:szCs w:val="24"/>
          <w:lang w:eastAsia="ru-RU"/>
        </w:rPr>
        <w:t xml:space="preserve">» означает сумму оценки </w:t>
      </w:r>
      <w:r>
        <w:rPr>
          <w:rFonts w:ascii="Times New Roman" w:eastAsia="Times New Roman" w:hAnsi="Times New Roman" w:cs="Times New Roman"/>
          <w:color w:val="000000"/>
          <w:sz w:val="24"/>
          <w:szCs w:val="24"/>
          <w:lang w:eastAsia="ru-RU"/>
        </w:rPr>
        <w:t xml:space="preserve">Заемщика </w:t>
      </w:r>
      <w:r w:rsidRPr="003744D9">
        <w:rPr>
          <w:rFonts w:ascii="Times New Roman" w:eastAsia="Times New Roman" w:hAnsi="Times New Roman" w:cs="Times New Roman"/>
          <w:color w:val="000000"/>
          <w:sz w:val="24"/>
          <w:szCs w:val="24"/>
          <w:lang w:eastAsia="ru-RU"/>
        </w:rPr>
        <w:t>перед привлечением финансирования и размер дополнительного вклада инвестора. В иностранной практике венчурного финансирования этот термин также известен как “</w:t>
      </w:r>
      <w:proofErr w:type="spellStart"/>
      <w:r w:rsidRPr="003744D9">
        <w:rPr>
          <w:rFonts w:ascii="Times New Roman" w:eastAsia="Times New Roman" w:hAnsi="Times New Roman" w:cs="Times New Roman"/>
          <w:color w:val="000000"/>
          <w:sz w:val="24"/>
          <w:szCs w:val="24"/>
          <w:lang w:eastAsia="ru-RU"/>
        </w:rPr>
        <w:t>post-money</w:t>
      </w:r>
      <w:proofErr w:type="spellEnd"/>
      <w:r w:rsidRPr="003744D9">
        <w:rPr>
          <w:rFonts w:ascii="Times New Roman" w:eastAsia="Times New Roman" w:hAnsi="Times New Roman" w:cs="Times New Roman"/>
          <w:color w:val="000000"/>
          <w:sz w:val="24"/>
          <w:szCs w:val="24"/>
          <w:lang w:eastAsia="ru-RU"/>
        </w:rPr>
        <w:t xml:space="preserve"> </w:t>
      </w:r>
      <w:proofErr w:type="spellStart"/>
      <w:r w:rsidRPr="003744D9">
        <w:rPr>
          <w:rFonts w:ascii="Times New Roman" w:eastAsia="Times New Roman" w:hAnsi="Times New Roman" w:cs="Times New Roman"/>
          <w:color w:val="000000"/>
          <w:sz w:val="24"/>
          <w:szCs w:val="24"/>
          <w:lang w:eastAsia="ru-RU"/>
        </w:rPr>
        <w:t>valuation</w:t>
      </w:r>
      <w:proofErr w:type="spellEnd"/>
      <w:r w:rsidRPr="003744D9">
        <w:rPr>
          <w:rFonts w:ascii="Times New Roman" w:eastAsia="Times New Roman" w:hAnsi="Times New Roman" w:cs="Times New Roman"/>
          <w:color w:val="000000"/>
          <w:sz w:val="24"/>
          <w:szCs w:val="24"/>
          <w:lang w:eastAsia="ru-RU"/>
        </w:rPr>
        <w:t>”.</w:t>
      </w:r>
    </w:p>
    <w:p w14:paraId="4859DA30" w14:textId="676286B2" w:rsidR="00CA3C16" w:rsidRDefault="00CA3C16"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3614F">
        <w:rPr>
          <w:rFonts w:ascii="Times New Roman" w:eastAsia="Times New Roman" w:hAnsi="Times New Roman" w:cs="Times New Roman"/>
          <w:b/>
          <w:bCs/>
          <w:color w:val="000000"/>
          <w:sz w:val="24"/>
          <w:szCs w:val="24"/>
          <w:lang w:eastAsia="ru-RU"/>
        </w:rPr>
        <w:t>Последний день займа</w:t>
      </w:r>
      <w:r>
        <w:rPr>
          <w:rFonts w:ascii="Times New Roman" w:eastAsia="Times New Roman" w:hAnsi="Times New Roman" w:cs="Times New Roman"/>
          <w:color w:val="000000"/>
          <w:sz w:val="24"/>
          <w:szCs w:val="24"/>
          <w:lang w:eastAsia="ru-RU"/>
        </w:rPr>
        <w:t>» означает последний день срока займа</w:t>
      </w:r>
      <w:r w:rsidR="00FC559F">
        <w:rPr>
          <w:rFonts w:ascii="Times New Roman" w:eastAsia="Times New Roman" w:hAnsi="Times New Roman" w:cs="Times New Roman"/>
          <w:color w:val="000000"/>
          <w:sz w:val="24"/>
          <w:szCs w:val="24"/>
          <w:lang w:eastAsia="ru-RU"/>
        </w:rPr>
        <w:t xml:space="preserve">, установленного в соответствии с пунктом </w:t>
      </w:r>
      <w:r w:rsidR="00FC559F">
        <w:rPr>
          <w:rFonts w:ascii="Times New Roman" w:eastAsia="Times New Roman" w:hAnsi="Times New Roman" w:cs="Times New Roman"/>
          <w:color w:val="000000"/>
          <w:sz w:val="24"/>
          <w:szCs w:val="24"/>
          <w:lang w:eastAsia="ru-RU"/>
        </w:rPr>
        <w:fldChar w:fldCharType="begin"/>
      </w:r>
      <w:r w:rsidR="00FC559F">
        <w:rPr>
          <w:rFonts w:ascii="Times New Roman" w:eastAsia="Times New Roman" w:hAnsi="Times New Roman" w:cs="Times New Roman"/>
          <w:color w:val="000000"/>
          <w:sz w:val="24"/>
          <w:szCs w:val="24"/>
          <w:lang w:eastAsia="ru-RU"/>
        </w:rPr>
        <w:instrText xml:space="preserve"> REF _Ref79518593 \r \h </w:instrText>
      </w:r>
      <w:r w:rsidR="00FC559F">
        <w:rPr>
          <w:rFonts w:ascii="Times New Roman" w:eastAsia="Times New Roman" w:hAnsi="Times New Roman" w:cs="Times New Roman"/>
          <w:color w:val="000000"/>
          <w:sz w:val="24"/>
          <w:szCs w:val="24"/>
          <w:lang w:eastAsia="ru-RU"/>
        </w:rPr>
      </w:r>
      <w:r w:rsidR="00FC559F">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5</w:t>
      </w:r>
      <w:r w:rsidR="00FC559F">
        <w:rPr>
          <w:rFonts w:ascii="Times New Roman" w:eastAsia="Times New Roman" w:hAnsi="Times New Roman" w:cs="Times New Roman"/>
          <w:color w:val="000000"/>
          <w:sz w:val="24"/>
          <w:szCs w:val="24"/>
          <w:lang w:eastAsia="ru-RU"/>
        </w:rPr>
        <w:fldChar w:fldCharType="end"/>
      </w:r>
      <w:r>
        <w:rPr>
          <w:rFonts w:ascii="Times New Roman" w:eastAsia="Times New Roman" w:hAnsi="Times New Roman" w:cs="Times New Roman"/>
          <w:color w:val="000000"/>
          <w:sz w:val="24"/>
          <w:szCs w:val="24"/>
          <w:lang w:eastAsia="ru-RU"/>
        </w:rPr>
        <w:t>.</w:t>
      </w:r>
    </w:p>
    <w:p w14:paraId="17EF0B8D" w14:textId="33C11788" w:rsidR="00E540ED" w:rsidRDefault="00E540ED"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3614F">
        <w:rPr>
          <w:rFonts w:ascii="Times New Roman" w:eastAsia="Times New Roman" w:hAnsi="Times New Roman" w:cs="Times New Roman"/>
          <w:b/>
          <w:bCs/>
          <w:color w:val="000000"/>
          <w:sz w:val="24"/>
          <w:szCs w:val="24"/>
          <w:lang w:eastAsia="ru-RU"/>
        </w:rPr>
        <w:t>Потолок оценки</w:t>
      </w:r>
      <w:r>
        <w:rPr>
          <w:rFonts w:ascii="Times New Roman" w:eastAsia="Times New Roman" w:hAnsi="Times New Roman" w:cs="Times New Roman"/>
          <w:color w:val="000000"/>
          <w:sz w:val="24"/>
          <w:szCs w:val="24"/>
          <w:lang w:eastAsia="ru-RU"/>
        </w:rPr>
        <w:t xml:space="preserve">» означает максимальную оценку Заемщика для целей конвертации в размере </w:t>
      </w:r>
      <w:r w:rsidRPr="0083614F">
        <w:rPr>
          <w:rFonts w:ascii="Times New Roman" w:eastAsia="Times New Roman" w:hAnsi="Times New Roman" w:cs="Times New Roman"/>
          <w:b/>
          <w:bCs/>
          <w:color w:val="3126C9"/>
          <w:sz w:val="24"/>
          <w:szCs w:val="24"/>
          <w:lang w:eastAsia="ru-RU"/>
        </w:rPr>
        <w:t>5 000 000 рублей</w:t>
      </w:r>
      <w:r>
        <w:rPr>
          <w:rFonts w:ascii="Times New Roman" w:eastAsia="Times New Roman" w:hAnsi="Times New Roman" w:cs="Times New Roman"/>
          <w:color w:val="000000"/>
          <w:sz w:val="24"/>
          <w:szCs w:val="24"/>
          <w:lang w:eastAsia="ru-RU"/>
        </w:rPr>
        <w:t>.</w:t>
      </w:r>
    </w:p>
    <w:p w14:paraId="5E8ED945" w14:textId="553AF743" w:rsidR="003744D9" w:rsidRDefault="003744D9" w:rsidP="003744D9">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sidRPr="003744D9">
        <w:rPr>
          <w:rFonts w:ascii="Times New Roman" w:eastAsia="Times New Roman" w:hAnsi="Times New Roman" w:cs="Times New Roman"/>
          <w:color w:val="000000"/>
          <w:sz w:val="24"/>
          <w:szCs w:val="24"/>
          <w:lang w:eastAsia="ru-RU"/>
        </w:rPr>
        <w:t>«</w:t>
      </w:r>
      <w:r w:rsidRPr="0083614F">
        <w:rPr>
          <w:rFonts w:ascii="Times New Roman" w:eastAsia="Times New Roman" w:hAnsi="Times New Roman" w:cs="Times New Roman"/>
          <w:b/>
          <w:bCs/>
          <w:color w:val="000000"/>
          <w:sz w:val="24"/>
          <w:szCs w:val="24"/>
          <w:lang w:eastAsia="ru-RU"/>
        </w:rPr>
        <w:t>Пред</w:t>
      </w:r>
      <w:r w:rsidR="00D00D0D">
        <w:rPr>
          <w:rFonts w:ascii="Times New Roman" w:eastAsia="Times New Roman" w:hAnsi="Times New Roman" w:cs="Times New Roman"/>
          <w:b/>
          <w:bCs/>
          <w:color w:val="000000"/>
          <w:sz w:val="24"/>
          <w:szCs w:val="24"/>
          <w:lang w:eastAsia="ru-RU"/>
        </w:rPr>
        <w:t>ы</w:t>
      </w:r>
      <w:r w:rsidRPr="0083614F">
        <w:rPr>
          <w:rFonts w:ascii="Times New Roman" w:eastAsia="Times New Roman" w:hAnsi="Times New Roman" w:cs="Times New Roman"/>
          <w:b/>
          <w:bCs/>
          <w:color w:val="000000"/>
          <w:sz w:val="24"/>
          <w:szCs w:val="24"/>
          <w:lang w:eastAsia="ru-RU"/>
        </w:rPr>
        <w:t>нвестиционная оценка</w:t>
      </w:r>
      <w:r w:rsidRPr="003744D9">
        <w:rPr>
          <w:rFonts w:ascii="Times New Roman" w:eastAsia="Times New Roman" w:hAnsi="Times New Roman" w:cs="Times New Roman"/>
          <w:color w:val="000000"/>
          <w:sz w:val="24"/>
          <w:szCs w:val="24"/>
          <w:lang w:eastAsia="ru-RU"/>
        </w:rPr>
        <w:t xml:space="preserve">» означает оценку </w:t>
      </w:r>
      <w:r>
        <w:rPr>
          <w:rFonts w:ascii="Times New Roman" w:eastAsia="Times New Roman" w:hAnsi="Times New Roman" w:cs="Times New Roman"/>
          <w:color w:val="000000"/>
          <w:sz w:val="24"/>
          <w:szCs w:val="24"/>
          <w:lang w:eastAsia="ru-RU"/>
        </w:rPr>
        <w:t xml:space="preserve">Заемщика </w:t>
      </w:r>
      <w:r w:rsidRPr="003744D9">
        <w:rPr>
          <w:rFonts w:ascii="Times New Roman" w:eastAsia="Times New Roman" w:hAnsi="Times New Roman" w:cs="Times New Roman"/>
          <w:color w:val="000000"/>
          <w:sz w:val="24"/>
          <w:szCs w:val="24"/>
          <w:lang w:eastAsia="ru-RU"/>
        </w:rPr>
        <w:t>без учета дополнительного вклада инвестора. В иностранной практике венчурного финансирования этот термин также известен как “</w:t>
      </w:r>
      <w:proofErr w:type="spellStart"/>
      <w:r w:rsidRPr="003744D9">
        <w:rPr>
          <w:rFonts w:ascii="Times New Roman" w:eastAsia="Times New Roman" w:hAnsi="Times New Roman" w:cs="Times New Roman"/>
          <w:color w:val="000000"/>
          <w:sz w:val="24"/>
          <w:szCs w:val="24"/>
          <w:lang w:eastAsia="ru-RU"/>
        </w:rPr>
        <w:t>pre-money</w:t>
      </w:r>
      <w:proofErr w:type="spellEnd"/>
      <w:r w:rsidRPr="003744D9">
        <w:rPr>
          <w:rFonts w:ascii="Times New Roman" w:eastAsia="Times New Roman" w:hAnsi="Times New Roman" w:cs="Times New Roman"/>
          <w:color w:val="000000"/>
          <w:sz w:val="24"/>
          <w:szCs w:val="24"/>
          <w:lang w:eastAsia="ru-RU"/>
        </w:rPr>
        <w:t xml:space="preserve"> </w:t>
      </w:r>
      <w:proofErr w:type="spellStart"/>
      <w:r w:rsidRPr="003744D9">
        <w:rPr>
          <w:rFonts w:ascii="Times New Roman" w:eastAsia="Times New Roman" w:hAnsi="Times New Roman" w:cs="Times New Roman"/>
          <w:color w:val="000000"/>
          <w:sz w:val="24"/>
          <w:szCs w:val="24"/>
          <w:lang w:eastAsia="ru-RU"/>
        </w:rPr>
        <w:t>valuation</w:t>
      </w:r>
      <w:proofErr w:type="spellEnd"/>
      <w:r w:rsidRPr="003744D9">
        <w:rPr>
          <w:rFonts w:ascii="Times New Roman" w:eastAsia="Times New Roman" w:hAnsi="Times New Roman" w:cs="Times New Roman"/>
          <w:color w:val="000000"/>
          <w:sz w:val="24"/>
          <w:szCs w:val="24"/>
          <w:lang w:eastAsia="ru-RU"/>
        </w:rPr>
        <w:t>”.</w:t>
      </w:r>
    </w:p>
    <w:tbl>
      <w:tblPr>
        <w:tblW w:w="0" w:type="auto"/>
        <w:tblInd w:w="710" w:type="dxa"/>
        <w:tblCellMar>
          <w:top w:w="15" w:type="dxa"/>
          <w:left w:w="15" w:type="dxa"/>
          <w:bottom w:w="15" w:type="dxa"/>
          <w:right w:w="15" w:type="dxa"/>
        </w:tblCellMar>
        <w:tblLook w:val="04A0" w:firstRow="1" w:lastRow="0" w:firstColumn="1" w:lastColumn="0" w:noHBand="0" w:noVBand="1"/>
      </w:tblPr>
      <w:tblGrid>
        <w:gridCol w:w="8625"/>
      </w:tblGrid>
      <w:tr w:rsidR="003744D9" w:rsidRPr="004B2C79" w14:paraId="20A89EE5" w14:textId="77777777" w:rsidTr="0083614F">
        <w:trPr>
          <w:trHeight w:val="860"/>
        </w:trPr>
        <w:tc>
          <w:tcPr>
            <w:tcW w:w="862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hideMark/>
          </w:tcPr>
          <w:p w14:paraId="2686960C" w14:textId="77777777" w:rsidR="003744D9" w:rsidRPr="004B2C79" w:rsidRDefault="003744D9" w:rsidP="0083614F">
            <w:pPr>
              <w:spacing w:before="120" w:after="120" w:line="240" w:lineRule="auto"/>
              <w:ind w:left="175" w:right="162"/>
              <w:jc w:val="both"/>
              <w:rPr>
                <w:rFonts w:ascii="Arial" w:eastAsia="Times New Roman" w:hAnsi="Arial" w:cs="Arial"/>
                <w:sz w:val="21"/>
                <w:szCs w:val="21"/>
                <w:lang w:eastAsia="ru-RU"/>
              </w:rPr>
            </w:pPr>
            <w:r w:rsidRPr="004B2C79">
              <w:rPr>
                <w:rFonts w:ascii="Arial" w:eastAsia="Times New Roman" w:hAnsi="Arial" w:cs="Arial"/>
                <w:b/>
                <w:bCs/>
                <w:color w:val="000000"/>
                <w:sz w:val="21"/>
                <w:szCs w:val="21"/>
                <w:lang w:eastAsia="ru-RU"/>
              </w:rPr>
              <w:t>Пример для иллюстрации</w:t>
            </w:r>
          </w:p>
          <w:p w14:paraId="6C098A07" w14:textId="5C153C67" w:rsidR="003744D9" w:rsidRPr="003744D9" w:rsidRDefault="003744D9" w:rsidP="0083614F">
            <w:pPr>
              <w:spacing w:before="120" w:after="120" w:line="240" w:lineRule="auto"/>
              <w:ind w:left="175" w:right="162"/>
              <w:jc w:val="both"/>
              <w:rPr>
                <w:rFonts w:ascii="Arial" w:eastAsia="Times New Roman" w:hAnsi="Arial" w:cs="Arial"/>
                <w:color w:val="000000"/>
                <w:sz w:val="21"/>
                <w:szCs w:val="21"/>
                <w:lang w:eastAsia="ru-RU"/>
              </w:rPr>
            </w:pPr>
            <w:r w:rsidRPr="003744D9">
              <w:rPr>
                <w:rFonts w:ascii="Arial" w:eastAsia="Times New Roman" w:hAnsi="Arial" w:cs="Arial"/>
                <w:color w:val="000000"/>
                <w:sz w:val="21"/>
                <w:szCs w:val="21"/>
                <w:lang w:eastAsia="ru-RU"/>
              </w:rPr>
              <w:t xml:space="preserve">Оценка </w:t>
            </w:r>
            <w:r>
              <w:rPr>
                <w:rFonts w:ascii="Arial" w:eastAsia="Times New Roman" w:hAnsi="Arial" w:cs="Arial"/>
                <w:color w:val="000000"/>
                <w:sz w:val="21"/>
                <w:szCs w:val="21"/>
                <w:lang w:eastAsia="ru-RU"/>
              </w:rPr>
              <w:t>о</w:t>
            </w:r>
            <w:r w:rsidRPr="003744D9">
              <w:rPr>
                <w:rFonts w:ascii="Arial" w:eastAsia="Times New Roman" w:hAnsi="Arial" w:cs="Arial"/>
                <w:color w:val="000000"/>
                <w:sz w:val="21"/>
                <w:szCs w:val="21"/>
                <w:lang w:eastAsia="ru-RU"/>
              </w:rPr>
              <w:t xml:space="preserve">бщества на </w:t>
            </w:r>
            <w:r>
              <w:rPr>
                <w:rFonts w:ascii="Arial" w:eastAsia="Times New Roman" w:hAnsi="Arial" w:cs="Arial"/>
                <w:color w:val="000000"/>
                <w:sz w:val="21"/>
                <w:szCs w:val="21"/>
                <w:lang w:eastAsia="ru-RU"/>
              </w:rPr>
              <w:t xml:space="preserve">определенную дату </w:t>
            </w:r>
            <w:r w:rsidRPr="003744D9">
              <w:rPr>
                <w:rFonts w:ascii="Arial" w:eastAsia="Times New Roman" w:hAnsi="Arial" w:cs="Arial"/>
                <w:color w:val="000000"/>
                <w:sz w:val="21"/>
                <w:szCs w:val="21"/>
                <w:lang w:eastAsia="ru-RU"/>
              </w:rPr>
              <w:t>составляет 10 000 000 рублей, а его уставный капитал составляет 10 000 рублей.</w:t>
            </w:r>
          </w:p>
          <w:p w14:paraId="45012EF8" w14:textId="7A5DBC1A" w:rsidR="003744D9" w:rsidRPr="003744D9" w:rsidRDefault="003744D9" w:rsidP="0083614F">
            <w:pPr>
              <w:spacing w:before="120" w:after="120" w:line="240" w:lineRule="auto"/>
              <w:ind w:left="175" w:right="162"/>
              <w:jc w:val="both"/>
              <w:rPr>
                <w:rFonts w:ascii="Arial" w:eastAsia="Times New Roman" w:hAnsi="Arial" w:cs="Arial"/>
                <w:color w:val="000000"/>
                <w:sz w:val="21"/>
                <w:szCs w:val="21"/>
                <w:lang w:eastAsia="ru-RU"/>
              </w:rPr>
            </w:pPr>
            <w:r w:rsidRPr="003744D9">
              <w:rPr>
                <w:rFonts w:ascii="Arial" w:eastAsia="Times New Roman" w:hAnsi="Arial" w:cs="Arial"/>
                <w:color w:val="000000"/>
                <w:sz w:val="21"/>
                <w:szCs w:val="21"/>
                <w:lang w:eastAsia="ru-RU"/>
              </w:rPr>
              <w:t>На следующем раунде финансирования инвестор – третье лицо оценивает, что Пред</w:t>
            </w:r>
            <w:r w:rsidR="000F1E13">
              <w:rPr>
                <w:rFonts w:ascii="Arial" w:eastAsia="Times New Roman" w:hAnsi="Arial" w:cs="Arial"/>
                <w:color w:val="000000"/>
                <w:sz w:val="21"/>
                <w:szCs w:val="21"/>
                <w:lang w:eastAsia="ru-RU"/>
              </w:rPr>
              <w:t>ы</w:t>
            </w:r>
            <w:r w:rsidRPr="003744D9">
              <w:rPr>
                <w:rFonts w:ascii="Arial" w:eastAsia="Times New Roman" w:hAnsi="Arial" w:cs="Arial"/>
                <w:color w:val="000000"/>
                <w:sz w:val="21"/>
                <w:szCs w:val="21"/>
                <w:lang w:eastAsia="ru-RU"/>
              </w:rPr>
              <w:t xml:space="preserve">нвестиционная оценка Общества составляет 40 000 000 рублей, и желает вложить 20 000 000 рублей через процедуру увеличения уставного капитала за счет дополнительного вклада (ст. 19 </w:t>
            </w:r>
            <w:r w:rsidR="00711936">
              <w:rPr>
                <w:rFonts w:ascii="Arial" w:eastAsia="Times New Roman" w:hAnsi="Arial" w:cs="Arial"/>
                <w:color w:val="000000"/>
                <w:sz w:val="21"/>
                <w:szCs w:val="21"/>
                <w:lang w:eastAsia="ru-RU"/>
              </w:rPr>
              <w:t>ФЗ «О</w:t>
            </w:r>
            <w:r w:rsidRPr="003744D9">
              <w:rPr>
                <w:rFonts w:ascii="Arial" w:eastAsia="Times New Roman" w:hAnsi="Arial" w:cs="Arial"/>
                <w:color w:val="000000"/>
                <w:sz w:val="21"/>
                <w:szCs w:val="21"/>
                <w:lang w:eastAsia="ru-RU"/>
              </w:rPr>
              <w:t>б ООО</w:t>
            </w:r>
            <w:r w:rsidR="00711936">
              <w:rPr>
                <w:rFonts w:ascii="Arial" w:eastAsia="Times New Roman" w:hAnsi="Arial" w:cs="Arial"/>
                <w:color w:val="000000"/>
                <w:sz w:val="21"/>
                <w:szCs w:val="21"/>
                <w:lang w:eastAsia="ru-RU"/>
              </w:rPr>
              <w:t>»</w:t>
            </w:r>
            <w:r w:rsidRPr="003744D9">
              <w:rPr>
                <w:rFonts w:ascii="Arial" w:eastAsia="Times New Roman" w:hAnsi="Arial" w:cs="Arial"/>
                <w:color w:val="000000"/>
                <w:sz w:val="21"/>
                <w:szCs w:val="21"/>
                <w:lang w:eastAsia="ru-RU"/>
              </w:rPr>
              <w:t>).</w:t>
            </w:r>
          </w:p>
          <w:p w14:paraId="5973C6D2" w14:textId="4E9948E9" w:rsidR="003744D9" w:rsidRPr="003744D9" w:rsidRDefault="003744D9" w:rsidP="0083614F">
            <w:pPr>
              <w:spacing w:before="120" w:after="120" w:line="240" w:lineRule="auto"/>
              <w:ind w:left="175" w:right="162"/>
              <w:jc w:val="both"/>
              <w:rPr>
                <w:rFonts w:ascii="Arial" w:eastAsia="Times New Roman" w:hAnsi="Arial" w:cs="Arial"/>
                <w:color w:val="000000"/>
                <w:sz w:val="21"/>
                <w:szCs w:val="21"/>
                <w:lang w:eastAsia="ru-RU"/>
              </w:rPr>
            </w:pPr>
            <w:r w:rsidRPr="003744D9">
              <w:rPr>
                <w:rFonts w:ascii="Arial" w:eastAsia="Times New Roman" w:hAnsi="Arial" w:cs="Arial"/>
                <w:color w:val="000000"/>
                <w:sz w:val="21"/>
                <w:szCs w:val="21"/>
                <w:lang w:eastAsia="ru-RU"/>
              </w:rPr>
              <w:t xml:space="preserve">В приведенном примере </w:t>
            </w:r>
            <w:proofErr w:type="spellStart"/>
            <w:r w:rsidRPr="003744D9">
              <w:rPr>
                <w:rFonts w:ascii="Arial" w:eastAsia="Times New Roman" w:hAnsi="Arial" w:cs="Arial"/>
                <w:color w:val="000000"/>
                <w:sz w:val="21"/>
                <w:szCs w:val="21"/>
                <w:lang w:eastAsia="ru-RU"/>
              </w:rPr>
              <w:t>Пост</w:t>
            </w:r>
            <w:r w:rsidR="000F1E13">
              <w:rPr>
                <w:rFonts w:ascii="Arial" w:eastAsia="Times New Roman" w:hAnsi="Arial" w:cs="Arial"/>
                <w:color w:val="000000"/>
                <w:sz w:val="21"/>
                <w:szCs w:val="21"/>
                <w:lang w:eastAsia="ru-RU"/>
              </w:rPr>
              <w:t>и</w:t>
            </w:r>
            <w:r w:rsidRPr="003744D9">
              <w:rPr>
                <w:rFonts w:ascii="Arial" w:eastAsia="Times New Roman" w:hAnsi="Arial" w:cs="Arial"/>
                <w:color w:val="000000"/>
                <w:sz w:val="21"/>
                <w:szCs w:val="21"/>
                <w:lang w:eastAsia="ru-RU"/>
              </w:rPr>
              <w:t>нвестиционная</w:t>
            </w:r>
            <w:proofErr w:type="spellEnd"/>
            <w:r w:rsidRPr="003744D9">
              <w:rPr>
                <w:rFonts w:ascii="Arial" w:eastAsia="Times New Roman" w:hAnsi="Arial" w:cs="Arial"/>
                <w:color w:val="000000"/>
                <w:sz w:val="21"/>
                <w:szCs w:val="21"/>
                <w:lang w:eastAsia="ru-RU"/>
              </w:rPr>
              <w:t xml:space="preserve"> оценка Общества составляет 60 000 000 рублей (как сумма Пред</w:t>
            </w:r>
            <w:r w:rsidR="000F1E13">
              <w:rPr>
                <w:rFonts w:ascii="Arial" w:eastAsia="Times New Roman" w:hAnsi="Arial" w:cs="Arial"/>
                <w:color w:val="000000"/>
                <w:sz w:val="21"/>
                <w:szCs w:val="21"/>
                <w:lang w:eastAsia="ru-RU"/>
              </w:rPr>
              <w:t>ы</w:t>
            </w:r>
            <w:r w:rsidRPr="003744D9">
              <w:rPr>
                <w:rFonts w:ascii="Arial" w:eastAsia="Times New Roman" w:hAnsi="Arial" w:cs="Arial"/>
                <w:color w:val="000000"/>
                <w:sz w:val="21"/>
                <w:szCs w:val="21"/>
                <w:lang w:eastAsia="ru-RU"/>
              </w:rPr>
              <w:t xml:space="preserve">нвестиционной оценки и стоимости дополнительного вклада инвестора), а доля инвестора в уставном капитале после его увеличения должна быть 33,33% (доля дополнительного вклада в размере 20 000 000 от </w:t>
            </w:r>
            <w:proofErr w:type="spellStart"/>
            <w:r w:rsidR="00E55418">
              <w:rPr>
                <w:rFonts w:ascii="Arial" w:eastAsia="Times New Roman" w:hAnsi="Arial" w:cs="Arial"/>
                <w:color w:val="000000"/>
                <w:sz w:val="21"/>
                <w:szCs w:val="21"/>
                <w:lang w:eastAsia="ru-RU"/>
              </w:rPr>
              <w:t>Постинвестиционной</w:t>
            </w:r>
            <w:proofErr w:type="spellEnd"/>
            <w:r w:rsidR="00E55418">
              <w:rPr>
                <w:rFonts w:ascii="Arial" w:eastAsia="Times New Roman" w:hAnsi="Arial" w:cs="Arial"/>
                <w:color w:val="000000"/>
                <w:sz w:val="21"/>
                <w:szCs w:val="21"/>
                <w:lang w:eastAsia="ru-RU"/>
              </w:rPr>
              <w:t xml:space="preserve"> оценки</w:t>
            </w:r>
            <w:r w:rsidRPr="003744D9">
              <w:rPr>
                <w:rFonts w:ascii="Arial" w:eastAsia="Times New Roman" w:hAnsi="Arial" w:cs="Arial"/>
                <w:color w:val="000000"/>
                <w:sz w:val="21"/>
                <w:szCs w:val="21"/>
                <w:lang w:eastAsia="ru-RU"/>
              </w:rPr>
              <w:t xml:space="preserve"> 60 000 000).</w:t>
            </w:r>
          </w:p>
          <w:p w14:paraId="14371836" w14:textId="490EF749" w:rsidR="003744D9" w:rsidRPr="0083614F" w:rsidRDefault="003744D9" w:rsidP="0083614F">
            <w:pPr>
              <w:spacing w:before="120" w:after="120" w:line="240" w:lineRule="auto"/>
              <w:ind w:left="175" w:right="162"/>
              <w:jc w:val="both"/>
              <w:rPr>
                <w:rFonts w:ascii="Arial" w:eastAsia="Times New Roman" w:hAnsi="Arial" w:cs="Arial"/>
                <w:color w:val="000000"/>
                <w:sz w:val="21"/>
                <w:szCs w:val="21"/>
                <w:lang w:eastAsia="ru-RU"/>
              </w:rPr>
            </w:pPr>
            <w:r w:rsidRPr="003744D9">
              <w:rPr>
                <w:rFonts w:ascii="Arial" w:eastAsia="Times New Roman" w:hAnsi="Arial" w:cs="Arial"/>
                <w:color w:val="000000"/>
                <w:sz w:val="21"/>
                <w:szCs w:val="21"/>
                <w:lang w:eastAsia="ru-RU"/>
              </w:rPr>
              <w:t>Таким образом, вклад инвестора в уставный капитал должен составить 5 000 рублей и рассчитывается, как (10 000 / (</w:t>
            </w:r>
            <w:proofErr w:type="gramStart"/>
            <w:r w:rsidRPr="003744D9">
              <w:rPr>
                <w:rFonts w:ascii="Arial" w:eastAsia="Times New Roman" w:hAnsi="Arial" w:cs="Arial"/>
                <w:color w:val="000000"/>
                <w:sz w:val="21"/>
                <w:szCs w:val="21"/>
                <w:lang w:eastAsia="ru-RU"/>
              </w:rPr>
              <w:t>100% – 33,33%</w:t>
            </w:r>
            <w:proofErr w:type="gramEnd"/>
            <w:r w:rsidRPr="003744D9">
              <w:rPr>
                <w:rFonts w:ascii="Arial" w:eastAsia="Times New Roman" w:hAnsi="Arial" w:cs="Arial"/>
                <w:color w:val="000000"/>
                <w:sz w:val="21"/>
                <w:szCs w:val="21"/>
                <w:lang w:eastAsia="ru-RU"/>
              </w:rPr>
              <w:t>) – 10 000).</w:t>
            </w:r>
          </w:p>
        </w:tc>
      </w:tr>
    </w:tbl>
    <w:p w14:paraId="22394AF3" w14:textId="176C67A9" w:rsidR="003744D9" w:rsidRDefault="003744D9" w:rsidP="0083614F">
      <w:pPr>
        <w:spacing w:after="0" w:line="240" w:lineRule="auto"/>
        <w:ind w:left="720"/>
        <w:jc w:val="both"/>
        <w:textAlignment w:val="baseline"/>
        <w:rPr>
          <w:rFonts w:ascii="Times New Roman" w:eastAsia="Times New Roman" w:hAnsi="Times New Roman" w:cs="Times New Roman"/>
          <w:color w:val="000000"/>
          <w:sz w:val="24"/>
          <w:szCs w:val="24"/>
          <w:lang w:eastAsia="ru-RU"/>
        </w:rPr>
      </w:pPr>
    </w:p>
    <w:p w14:paraId="230138D1" w14:textId="399971CB" w:rsidR="00B319DF" w:rsidRDefault="00B319DF" w:rsidP="00CF075B">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0F1E13">
        <w:rPr>
          <w:rFonts w:ascii="Times New Roman" w:eastAsia="Times New Roman" w:hAnsi="Times New Roman" w:cs="Times New Roman"/>
          <w:b/>
          <w:bCs/>
          <w:color w:val="000000"/>
          <w:sz w:val="24"/>
          <w:szCs w:val="24"/>
          <w:lang w:eastAsia="ru-RU"/>
        </w:rPr>
        <w:t>Раскрывающее лицо</w:t>
      </w:r>
      <w:r>
        <w:rPr>
          <w:rFonts w:ascii="Times New Roman" w:eastAsia="Times New Roman" w:hAnsi="Times New Roman" w:cs="Times New Roman"/>
          <w:color w:val="000000"/>
          <w:sz w:val="24"/>
          <w:szCs w:val="24"/>
          <w:lang w:eastAsia="ru-RU"/>
        </w:rPr>
        <w:t>» означает Сторону, раскрывающую Конфиденциальную информацию, а также ее аффилированные лица.</w:t>
      </w:r>
    </w:p>
    <w:p w14:paraId="681006B6" w14:textId="790633F8" w:rsidR="00CF075B" w:rsidRDefault="00CF075B" w:rsidP="00CF075B">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sidRPr="00CF075B">
        <w:rPr>
          <w:rFonts w:ascii="Times New Roman" w:eastAsia="Times New Roman" w:hAnsi="Times New Roman" w:cs="Times New Roman"/>
          <w:color w:val="000000"/>
          <w:sz w:val="24"/>
          <w:szCs w:val="24"/>
          <w:lang w:eastAsia="ru-RU"/>
        </w:rPr>
        <w:t>«</w:t>
      </w:r>
      <w:r w:rsidRPr="000D5319">
        <w:rPr>
          <w:rFonts w:ascii="Times New Roman" w:eastAsia="Times New Roman" w:hAnsi="Times New Roman" w:cs="Times New Roman"/>
          <w:b/>
          <w:bCs/>
          <w:color w:val="000000"/>
          <w:sz w:val="24"/>
          <w:szCs w:val="24"/>
          <w:lang w:eastAsia="ru-RU"/>
        </w:rPr>
        <w:t>Раунд финансирования</w:t>
      </w:r>
      <w:r w:rsidRPr="00CF075B">
        <w:rPr>
          <w:rFonts w:ascii="Times New Roman" w:eastAsia="Times New Roman" w:hAnsi="Times New Roman" w:cs="Times New Roman"/>
          <w:color w:val="000000"/>
          <w:sz w:val="24"/>
          <w:szCs w:val="24"/>
          <w:lang w:eastAsia="ru-RU"/>
        </w:rPr>
        <w:t xml:space="preserve">» означает привлечение </w:t>
      </w:r>
      <w:r>
        <w:rPr>
          <w:rFonts w:ascii="Times New Roman" w:eastAsia="Times New Roman" w:hAnsi="Times New Roman" w:cs="Times New Roman"/>
          <w:color w:val="000000"/>
          <w:sz w:val="24"/>
          <w:szCs w:val="24"/>
          <w:lang w:eastAsia="ru-RU"/>
        </w:rPr>
        <w:t>Заемщиком</w:t>
      </w:r>
      <w:r w:rsidRPr="00CF075B">
        <w:rPr>
          <w:rFonts w:ascii="Times New Roman" w:eastAsia="Times New Roman" w:hAnsi="Times New Roman" w:cs="Times New Roman"/>
          <w:color w:val="000000"/>
          <w:sz w:val="24"/>
          <w:szCs w:val="24"/>
          <w:lang w:eastAsia="ru-RU"/>
        </w:rPr>
        <w:t xml:space="preserve"> финансирования через процедуру увеличения уставного капитала за счет дополнительного вклада третьего лица (ст. 19 </w:t>
      </w:r>
      <w:r w:rsidR="00711936">
        <w:rPr>
          <w:rFonts w:ascii="Times New Roman" w:eastAsia="Times New Roman" w:hAnsi="Times New Roman" w:cs="Times New Roman"/>
          <w:color w:val="000000"/>
          <w:sz w:val="24"/>
          <w:szCs w:val="24"/>
          <w:lang w:eastAsia="ru-RU"/>
        </w:rPr>
        <w:t>ФЗ «О</w:t>
      </w:r>
      <w:r w:rsidRPr="00CF075B">
        <w:rPr>
          <w:rFonts w:ascii="Times New Roman" w:eastAsia="Times New Roman" w:hAnsi="Times New Roman" w:cs="Times New Roman"/>
          <w:color w:val="000000"/>
          <w:sz w:val="24"/>
          <w:szCs w:val="24"/>
          <w:lang w:eastAsia="ru-RU"/>
        </w:rPr>
        <w:t>б ООО</w:t>
      </w:r>
      <w:r w:rsidR="00711936">
        <w:rPr>
          <w:rFonts w:ascii="Times New Roman" w:eastAsia="Times New Roman" w:hAnsi="Times New Roman" w:cs="Times New Roman"/>
          <w:color w:val="000000"/>
          <w:sz w:val="24"/>
          <w:szCs w:val="24"/>
          <w:lang w:eastAsia="ru-RU"/>
        </w:rPr>
        <w:t>»</w:t>
      </w:r>
      <w:r w:rsidRPr="00CF075B">
        <w:rPr>
          <w:rFonts w:ascii="Times New Roman" w:eastAsia="Times New Roman" w:hAnsi="Times New Roman" w:cs="Times New Roman"/>
          <w:color w:val="000000"/>
          <w:sz w:val="24"/>
          <w:szCs w:val="24"/>
          <w:lang w:eastAsia="ru-RU"/>
        </w:rPr>
        <w:t>)</w:t>
      </w:r>
      <w:r w:rsidR="00295E0A">
        <w:rPr>
          <w:rFonts w:ascii="Times New Roman" w:eastAsia="Times New Roman" w:hAnsi="Times New Roman" w:cs="Times New Roman"/>
          <w:color w:val="000000"/>
          <w:sz w:val="24"/>
          <w:szCs w:val="24"/>
          <w:lang w:eastAsia="ru-RU"/>
        </w:rPr>
        <w:t xml:space="preserve">, </w:t>
      </w:r>
      <w:r w:rsidRPr="00CF075B">
        <w:rPr>
          <w:rFonts w:ascii="Times New Roman" w:eastAsia="Times New Roman" w:hAnsi="Times New Roman" w:cs="Times New Roman"/>
          <w:color w:val="000000"/>
          <w:sz w:val="24"/>
          <w:szCs w:val="24"/>
          <w:lang w:eastAsia="ru-RU"/>
        </w:rPr>
        <w:t>на основании договора конвертируемого займа или иными способами, которые имеют аналогичный экономический эффект.</w:t>
      </w:r>
    </w:p>
    <w:p w14:paraId="1D92BF70" w14:textId="6BF6EF13" w:rsidR="00314F9A" w:rsidRDefault="00F355A6" w:rsidP="009D7800">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83614F">
        <w:rPr>
          <w:rFonts w:ascii="Times New Roman" w:eastAsia="Times New Roman" w:hAnsi="Times New Roman" w:cs="Times New Roman"/>
          <w:b/>
          <w:bCs/>
          <w:color w:val="000000"/>
          <w:sz w:val="24"/>
          <w:szCs w:val="24"/>
          <w:lang w:eastAsia="ru-RU"/>
        </w:rPr>
        <w:t>Событи</w:t>
      </w:r>
      <w:r>
        <w:rPr>
          <w:rFonts w:ascii="Times New Roman" w:eastAsia="Times New Roman" w:hAnsi="Times New Roman" w:cs="Times New Roman"/>
          <w:b/>
          <w:bCs/>
          <w:color w:val="000000"/>
          <w:sz w:val="24"/>
          <w:szCs w:val="24"/>
          <w:lang w:eastAsia="ru-RU"/>
        </w:rPr>
        <w:t>е(</w:t>
      </w:r>
      <w:r w:rsidRPr="0083614F">
        <w:rPr>
          <w:rFonts w:ascii="Times New Roman" w:eastAsia="Times New Roman" w:hAnsi="Times New Roman" w:cs="Times New Roman"/>
          <w:b/>
          <w:bCs/>
          <w:color w:val="000000"/>
          <w:sz w:val="24"/>
          <w:szCs w:val="24"/>
          <w:lang w:eastAsia="ru-RU"/>
        </w:rPr>
        <w:t>я</w:t>
      </w:r>
      <w:r>
        <w:rPr>
          <w:rFonts w:ascii="Times New Roman" w:eastAsia="Times New Roman" w:hAnsi="Times New Roman" w:cs="Times New Roman"/>
          <w:b/>
          <w:bCs/>
          <w:color w:val="000000"/>
          <w:sz w:val="24"/>
          <w:szCs w:val="24"/>
          <w:lang w:eastAsia="ru-RU"/>
        </w:rPr>
        <w:t>)</w:t>
      </w:r>
      <w:r w:rsidRPr="0083614F">
        <w:rPr>
          <w:rFonts w:ascii="Times New Roman" w:eastAsia="Times New Roman" w:hAnsi="Times New Roman" w:cs="Times New Roman"/>
          <w:b/>
          <w:bCs/>
          <w:color w:val="000000"/>
          <w:sz w:val="24"/>
          <w:szCs w:val="24"/>
          <w:lang w:eastAsia="ru-RU"/>
        </w:rPr>
        <w:t xml:space="preserve"> ликвидности</w:t>
      </w:r>
      <w:r>
        <w:rPr>
          <w:rFonts w:ascii="Times New Roman" w:eastAsia="Times New Roman" w:hAnsi="Times New Roman" w:cs="Times New Roman"/>
          <w:color w:val="000000"/>
          <w:sz w:val="24"/>
          <w:szCs w:val="24"/>
          <w:lang w:eastAsia="ru-RU"/>
        </w:rPr>
        <w:t xml:space="preserve">» </w:t>
      </w:r>
      <w:r w:rsidR="009D7800">
        <w:rPr>
          <w:rFonts w:ascii="Times New Roman" w:eastAsia="Times New Roman" w:hAnsi="Times New Roman" w:cs="Times New Roman"/>
          <w:color w:val="000000"/>
          <w:sz w:val="24"/>
          <w:szCs w:val="24"/>
          <w:lang w:eastAsia="ru-RU"/>
        </w:rPr>
        <w:t>означает</w:t>
      </w:r>
      <w:r w:rsidR="00314F9A">
        <w:rPr>
          <w:rFonts w:ascii="Times New Roman" w:eastAsia="Times New Roman" w:hAnsi="Times New Roman" w:cs="Times New Roman"/>
          <w:color w:val="000000"/>
          <w:sz w:val="24"/>
          <w:szCs w:val="24"/>
          <w:lang w:eastAsia="ru-RU"/>
        </w:rPr>
        <w:t>:</w:t>
      </w:r>
    </w:p>
    <w:p w14:paraId="21C7000F" w14:textId="77777777" w:rsidR="00314F9A" w:rsidRDefault="00314F9A" w:rsidP="00314F9A">
      <w:pPr>
        <w:pStyle w:val="a7"/>
        <w:numPr>
          <w:ilvl w:val="0"/>
          <w:numId w:val="9"/>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продажа, отчуждение иным образом или выдача исключительной лицензии в отношении существенных активов Заемщика в пользу третьего лица;</w:t>
      </w:r>
    </w:p>
    <w:p w14:paraId="6A5A0727" w14:textId="77777777" w:rsidR="00314F9A" w:rsidRDefault="00314F9A" w:rsidP="00314F9A">
      <w:pPr>
        <w:pStyle w:val="a7"/>
        <w:numPr>
          <w:ilvl w:val="0"/>
          <w:numId w:val="9"/>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реорганизация юридического лица Заемщика;</w:t>
      </w:r>
    </w:p>
    <w:p w14:paraId="1AD15CDB" w14:textId="77777777" w:rsidR="00314F9A" w:rsidRDefault="00314F9A" w:rsidP="00314F9A">
      <w:pPr>
        <w:pStyle w:val="a7"/>
        <w:numPr>
          <w:ilvl w:val="0"/>
          <w:numId w:val="9"/>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ликвидация юридического лица Заемщика;</w:t>
      </w:r>
    </w:p>
    <w:p w14:paraId="7F8BB8F9" w14:textId="11BFA8A4" w:rsidR="00314F9A" w:rsidRPr="000C463E" w:rsidRDefault="00314F9A" w:rsidP="00314F9A">
      <w:pPr>
        <w:pStyle w:val="a7"/>
        <w:numPr>
          <w:ilvl w:val="0"/>
          <w:numId w:val="9"/>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продажа или отчуждение иным образом долей, принадлежащих </w:t>
      </w:r>
      <w:r w:rsidR="00CB74F6">
        <w:rPr>
          <w:rFonts w:ascii="Times New Roman" w:eastAsia="Times New Roman" w:hAnsi="Times New Roman" w:cs="Times New Roman"/>
          <w:color w:val="000000"/>
          <w:sz w:val="24"/>
          <w:szCs w:val="24"/>
          <w:lang w:eastAsia="ru-RU"/>
        </w:rPr>
        <w:t>одному или нескольким</w:t>
      </w:r>
      <w:r>
        <w:rPr>
          <w:rFonts w:ascii="Times New Roman" w:eastAsia="Times New Roman" w:hAnsi="Times New Roman" w:cs="Times New Roman"/>
          <w:color w:val="000000"/>
          <w:sz w:val="24"/>
          <w:szCs w:val="24"/>
          <w:lang w:eastAsia="ru-RU"/>
        </w:rPr>
        <w:t xml:space="preserve"> участникам Заемщика на тот момент, в результате чего более 50</w:t>
      </w:r>
      <w:r w:rsidRPr="000C463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долей в уставном капитала Заемщика будут принадлежать лицам, которые не были участниками Заемщика до осуществления такой сделки.</w:t>
      </w:r>
    </w:p>
    <w:p w14:paraId="30AA3BA8" w14:textId="24451C7C" w:rsidR="00CA3C16" w:rsidRDefault="00CA3C16" w:rsidP="00CF075B">
      <w:pPr>
        <w:spacing w:after="240" w:line="240" w:lineRule="auto"/>
        <w:ind w:left="720"/>
        <w:jc w:val="both"/>
        <w:textAlignment w:val="baseline"/>
        <w:rPr>
          <w:rFonts w:ascii="Times New Roman" w:eastAsia="Times New Roman" w:hAnsi="Times New Roman" w:cs="Times New Roman"/>
          <w:b/>
          <w:bCs/>
          <w:color w:val="3126C9"/>
          <w:sz w:val="24"/>
          <w:szCs w:val="24"/>
          <w:lang w:eastAsia="ru-RU"/>
        </w:rPr>
      </w:pPr>
      <w:r w:rsidRPr="00FF514E">
        <w:rPr>
          <w:rFonts w:ascii="Times New Roman" w:eastAsia="Times New Roman" w:hAnsi="Times New Roman" w:cs="Times New Roman"/>
          <w:color w:val="000000"/>
          <w:sz w:val="24"/>
          <w:szCs w:val="24"/>
          <w:lang w:eastAsia="ru-RU"/>
        </w:rPr>
        <w:t>«</w:t>
      </w:r>
      <w:r w:rsidRPr="00FF514E">
        <w:rPr>
          <w:rFonts w:ascii="Times New Roman" w:eastAsia="Times New Roman" w:hAnsi="Times New Roman" w:cs="Times New Roman"/>
          <w:b/>
          <w:bCs/>
          <w:color w:val="000000"/>
          <w:sz w:val="24"/>
          <w:szCs w:val="24"/>
          <w:lang w:eastAsia="ru-RU"/>
        </w:rPr>
        <w:t>С</w:t>
      </w:r>
      <w:r w:rsidRPr="00A91542">
        <w:rPr>
          <w:rFonts w:ascii="Times New Roman" w:eastAsia="Times New Roman" w:hAnsi="Times New Roman" w:cs="Times New Roman"/>
          <w:b/>
          <w:bCs/>
          <w:color w:val="000000"/>
          <w:sz w:val="24"/>
          <w:szCs w:val="24"/>
          <w:lang w:eastAsia="ru-RU"/>
        </w:rPr>
        <w:t>умма займа</w:t>
      </w:r>
      <w:r w:rsidRPr="00A91542">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означает</w:t>
      </w:r>
      <w:r w:rsidRPr="00CA3C16">
        <w:rPr>
          <w:rFonts w:ascii="Times New Roman" w:eastAsia="Times New Roman" w:hAnsi="Times New Roman" w:cs="Times New Roman"/>
          <w:b/>
          <w:bCs/>
          <w:color w:val="3126C9"/>
          <w:sz w:val="24"/>
          <w:szCs w:val="24"/>
          <w:lang w:eastAsia="ru-RU"/>
        </w:rPr>
        <w:t xml:space="preserve"> </w:t>
      </w:r>
      <w:r w:rsidRPr="004316CE">
        <w:rPr>
          <w:rFonts w:ascii="Times New Roman" w:eastAsia="Times New Roman" w:hAnsi="Times New Roman" w:cs="Times New Roman"/>
          <w:b/>
          <w:bCs/>
          <w:color w:val="3126C9"/>
          <w:sz w:val="24"/>
          <w:szCs w:val="24"/>
          <w:lang w:eastAsia="ru-RU"/>
        </w:rPr>
        <w:t>1</w:t>
      </w:r>
      <w:r>
        <w:rPr>
          <w:rFonts w:ascii="Times New Roman" w:eastAsia="Times New Roman" w:hAnsi="Times New Roman" w:cs="Times New Roman"/>
          <w:b/>
          <w:bCs/>
          <w:color w:val="3126C9"/>
          <w:sz w:val="24"/>
          <w:szCs w:val="24"/>
          <w:lang w:eastAsia="ru-RU"/>
        </w:rPr>
        <w:t> 0</w:t>
      </w:r>
      <w:r w:rsidRPr="004316CE">
        <w:rPr>
          <w:rFonts w:ascii="Times New Roman" w:eastAsia="Times New Roman" w:hAnsi="Times New Roman" w:cs="Times New Roman"/>
          <w:b/>
          <w:bCs/>
          <w:color w:val="3126C9"/>
          <w:sz w:val="24"/>
          <w:szCs w:val="24"/>
          <w:lang w:eastAsia="ru-RU"/>
        </w:rPr>
        <w:t>00</w:t>
      </w:r>
      <w:r w:rsidRPr="004316CE">
        <w:rPr>
          <w:rFonts w:ascii="Times New Roman" w:eastAsia="Times New Roman" w:hAnsi="Times New Roman" w:cs="Times New Roman"/>
          <w:b/>
          <w:bCs/>
          <w:color w:val="3126C9"/>
          <w:sz w:val="24"/>
          <w:szCs w:val="24"/>
          <w:lang w:val="en-US" w:eastAsia="ru-RU"/>
        </w:rPr>
        <w:t> </w:t>
      </w:r>
      <w:r w:rsidRPr="004316CE">
        <w:rPr>
          <w:rFonts w:ascii="Times New Roman" w:eastAsia="Times New Roman" w:hAnsi="Times New Roman" w:cs="Times New Roman"/>
          <w:b/>
          <w:bCs/>
          <w:color w:val="3126C9"/>
          <w:sz w:val="24"/>
          <w:szCs w:val="24"/>
          <w:lang w:eastAsia="ru-RU"/>
        </w:rPr>
        <w:t xml:space="preserve">000 </w:t>
      </w:r>
      <w:r w:rsidRPr="00C80923">
        <w:rPr>
          <w:rFonts w:ascii="Times New Roman" w:eastAsia="Times New Roman" w:hAnsi="Times New Roman" w:cs="Times New Roman"/>
          <w:b/>
          <w:bCs/>
          <w:color w:val="3126C9"/>
          <w:sz w:val="24"/>
          <w:szCs w:val="24"/>
          <w:lang w:eastAsia="ru-RU"/>
        </w:rPr>
        <w:t>рублей</w:t>
      </w:r>
      <w:r>
        <w:rPr>
          <w:rFonts w:ascii="Times New Roman" w:eastAsia="Times New Roman" w:hAnsi="Times New Roman" w:cs="Times New Roman"/>
          <w:b/>
          <w:bCs/>
          <w:color w:val="3126C9"/>
          <w:sz w:val="24"/>
          <w:szCs w:val="24"/>
          <w:lang w:eastAsia="ru-RU"/>
        </w:rPr>
        <w:t>.</w:t>
      </w:r>
    </w:p>
    <w:p w14:paraId="0A6295DF" w14:textId="114B02F1" w:rsidR="006453B5" w:rsidRDefault="00E77062" w:rsidP="00CF075B">
      <w:pPr>
        <w:spacing w:after="240" w:line="240" w:lineRule="auto"/>
        <w:ind w:left="720"/>
        <w:jc w:val="both"/>
        <w:textAlignment w:val="baseline"/>
        <w:rPr>
          <w:rFonts w:ascii="Times New Roman" w:eastAsia="Times New Roman" w:hAnsi="Times New Roman" w:cs="Times New Roman"/>
          <w:sz w:val="24"/>
          <w:szCs w:val="24"/>
          <w:lang w:eastAsia="ru-RU"/>
        </w:rPr>
      </w:pPr>
      <w:r w:rsidRPr="000A4DD3">
        <w:rPr>
          <w:rFonts w:ascii="Times New Roman" w:eastAsia="Times New Roman" w:hAnsi="Times New Roman" w:cs="Times New Roman"/>
          <w:sz w:val="24"/>
          <w:szCs w:val="24"/>
          <w:lang w:eastAsia="ru-RU"/>
        </w:rPr>
        <w:t>«</w:t>
      </w:r>
      <w:r w:rsidR="006453B5" w:rsidRPr="002D034C">
        <w:rPr>
          <w:rFonts w:ascii="Times New Roman" w:eastAsia="Times New Roman" w:hAnsi="Times New Roman" w:cs="Times New Roman"/>
          <w:b/>
          <w:bCs/>
          <w:sz w:val="24"/>
          <w:szCs w:val="24"/>
          <w:lang w:eastAsia="ru-RU"/>
        </w:rPr>
        <w:t>ФЗ «Об ООО»</w:t>
      </w:r>
      <w:r w:rsidRPr="000A4DD3">
        <w:rPr>
          <w:rFonts w:ascii="Times New Roman" w:eastAsia="Times New Roman" w:hAnsi="Times New Roman" w:cs="Times New Roman"/>
          <w:sz w:val="24"/>
          <w:szCs w:val="24"/>
          <w:lang w:eastAsia="ru-RU"/>
        </w:rPr>
        <w:t>»</w:t>
      </w:r>
      <w:r w:rsidR="006453B5" w:rsidRPr="002D034C">
        <w:rPr>
          <w:rFonts w:ascii="Times New Roman" w:eastAsia="Times New Roman" w:hAnsi="Times New Roman" w:cs="Times New Roman"/>
          <w:b/>
          <w:bCs/>
          <w:sz w:val="24"/>
          <w:szCs w:val="24"/>
          <w:lang w:eastAsia="ru-RU"/>
        </w:rPr>
        <w:t xml:space="preserve"> </w:t>
      </w:r>
      <w:r w:rsidR="00CB74F6">
        <w:rPr>
          <w:rFonts w:ascii="Times New Roman" w:eastAsia="Times New Roman" w:hAnsi="Times New Roman" w:cs="Times New Roman"/>
          <w:sz w:val="24"/>
          <w:szCs w:val="24"/>
          <w:lang w:eastAsia="ru-RU"/>
        </w:rPr>
        <w:t xml:space="preserve">означает </w:t>
      </w:r>
      <w:r>
        <w:rPr>
          <w:rFonts w:ascii="Times New Roman" w:eastAsia="Times New Roman" w:hAnsi="Times New Roman" w:cs="Times New Roman"/>
          <w:sz w:val="24"/>
          <w:szCs w:val="24"/>
          <w:lang w:eastAsia="ru-RU"/>
        </w:rPr>
        <w:t>Ф</w:t>
      </w:r>
      <w:r w:rsidR="00CB74F6">
        <w:rPr>
          <w:rFonts w:ascii="Times New Roman" w:eastAsia="Times New Roman" w:hAnsi="Times New Roman" w:cs="Times New Roman"/>
          <w:sz w:val="24"/>
          <w:szCs w:val="24"/>
          <w:lang w:eastAsia="ru-RU"/>
        </w:rPr>
        <w:t>едеральный закон № 14-ФЗ «Об обществах с ограниченной ответственностью»</w:t>
      </w:r>
      <w:r>
        <w:rPr>
          <w:rFonts w:ascii="Times New Roman" w:eastAsia="Times New Roman" w:hAnsi="Times New Roman" w:cs="Times New Roman"/>
          <w:sz w:val="24"/>
          <w:szCs w:val="24"/>
          <w:lang w:eastAsia="ru-RU"/>
        </w:rPr>
        <w:t xml:space="preserve"> от 8 февраля 1998 г</w:t>
      </w:r>
      <w:r w:rsidR="00CB74F6">
        <w:rPr>
          <w:rFonts w:ascii="Times New Roman" w:eastAsia="Times New Roman" w:hAnsi="Times New Roman" w:cs="Times New Roman"/>
          <w:sz w:val="24"/>
          <w:szCs w:val="24"/>
          <w:lang w:eastAsia="ru-RU"/>
        </w:rPr>
        <w:t>.</w:t>
      </w:r>
    </w:p>
    <w:p w14:paraId="05BC8D5A" w14:textId="3F4C2A31" w:rsidR="00D13B99" w:rsidRPr="00D13B99" w:rsidRDefault="00D13B99" w:rsidP="00CF075B">
      <w:pPr>
        <w:spacing w:after="240" w:line="240" w:lineRule="auto"/>
        <w:ind w:left="720"/>
        <w:jc w:val="both"/>
        <w:textAlignment w:val="baseline"/>
        <w:rPr>
          <w:rFonts w:ascii="Times New Roman" w:eastAsia="Times New Roman" w:hAnsi="Times New Roman" w:cs="Times New Roman"/>
          <w:sz w:val="24"/>
          <w:szCs w:val="24"/>
          <w:lang w:val="de-DE" w:eastAsia="ru-RU"/>
        </w:rPr>
      </w:pPr>
      <w:bookmarkStart w:id="0" w:name="_Hlk82105737"/>
      <w:r w:rsidRPr="00D13B99">
        <w:rPr>
          <w:rFonts w:ascii="Times New Roman" w:eastAsia="Times New Roman" w:hAnsi="Times New Roman" w:cs="Times New Roman"/>
          <w:sz w:val="24"/>
          <w:szCs w:val="24"/>
          <w:lang w:eastAsia="ru-RU"/>
        </w:rPr>
        <w:t>«</w:t>
      </w:r>
      <w:r w:rsidRPr="00D13B99">
        <w:rPr>
          <w:rFonts w:ascii="Times New Roman" w:eastAsia="Times New Roman" w:hAnsi="Times New Roman" w:cs="Times New Roman"/>
          <w:b/>
          <w:bCs/>
          <w:sz w:val="24"/>
          <w:szCs w:val="24"/>
          <w:lang w:val="en-US" w:eastAsia="ru-RU"/>
        </w:rPr>
        <w:t>SAFE</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означает</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договор</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праву</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США</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Simple</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Agreement</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for</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Future</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Equity</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подготовленный </w:t>
      </w:r>
      <w:r>
        <w:rPr>
          <w:rFonts w:ascii="Times New Roman" w:eastAsia="Times New Roman" w:hAnsi="Times New Roman" w:cs="Times New Roman"/>
          <w:sz w:val="24"/>
          <w:szCs w:val="24"/>
          <w:lang w:val="en-US" w:eastAsia="ru-RU"/>
        </w:rPr>
        <w:t>Y</w:t>
      </w:r>
      <w:r w:rsidRPr="00D13B9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en-US" w:eastAsia="ru-RU"/>
        </w:rPr>
        <w:t>Combinator.</w:t>
      </w:r>
    </w:p>
    <w:bookmarkEnd w:id="0"/>
    <w:p w14:paraId="572B129A" w14:textId="3B5B1702" w:rsidR="002D270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Предмет Договора</w:t>
      </w:r>
      <w:r w:rsidRPr="00A91542">
        <w:rPr>
          <w:rFonts w:ascii="Times New Roman" w:eastAsia="Times New Roman" w:hAnsi="Times New Roman" w:cs="Times New Roman"/>
          <w:color w:val="000000"/>
          <w:sz w:val="24"/>
          <w:szCs w:val="24"/>
          <w:lang w:eastAsia="ru-RU"/>
        </w:rPr>
        <w:t>. За</w:t>
      </w:r>
      <w:r w:rsidR="00E34533">
        <w:rPr>
          <w:rFonts w:ascii="Times New Roman" w:eastAsia="Times New Roman" w:hAnsi="Times New Roman" w:cs="Times New Roman"/>
          <w:color w:val="000000"/>
          <w:sz w:val="24"/>
          <w:szCs w:val="24"/>
          <w:lang w:eastAsia="ru-RU"/>
        </w:rPr>
        <w:t>и</w:t>
      </w:r>
      <w:r w:rsidRPr="00A91542">
        <w:rPr>
          <w:rFonts w:ascii="Times New Roman" w:eastAsia="Times New Roman" w:hAnsi="Times New Roman" w:cs="Times New Roman"/>
          <w:color w:val="000000"/>
          <w:sz w:val="24"/>
          <w:szCs w:val="24"/>
          <w:lang w:eastAsia="ru-RU"/>
        </w:rPr>
        <w:t xml:space="preserve">модавец передает Заемщику в собственность </w:t>
      </w:r>
      <w:r w:rsidR="00CA3C16">
        <w:rPr>
          <w:rFonts w:ascii="Times New Roman" w:eastAsia="Times New Roman" w:hAnsi="Times New Roman" w:cs="Times New Roman"/>
          <w:color w:val="000000"/>
          <w:sz w:val="24"/>
          <w:szCs w:val="24"/>
          <w:lang w:eastAsia="ru-RU"/>
        </w:rPr>
        <w:t>Сумму займа</w:t>
      </w:r>
      <w:r w:rsidRPr="00A91542">
        <w:rPr>
          <w:rFonts w:ascii="Times New Roman" w:eastAsia="Times New Roman" w:hAnsi="Times New Roman" w:cs="Times New Roman"/>
          <w:color w:val="000000"/>
          <w:sz w:val="24"/>
          <w:szCs w:val="24"/>
          <w:lang w:eastAsia="ru-RU"/>
        </w:rPr>
        <w:t>, а Заемщик обязуется</w:t>
      </w:r>
      <w:r w:rsidR="006453B5">
        <w:rPr>
          <w:rFonts w:ascii="Times New Roman" w:eastAsia="Times New Roman" w:hAnsi="Times New Roman" w:cs="Times New Roman"/>
          <w:color w:val="000000"/>
          <w:sz w:val="24"/>
          <w:szCs w:val="24"/>
          <w:lang w:eastAsia="ru-RU"/>
        </w:rPr>
        <w:t xml:space="preserve"> </w:t>
      </w:r>
      <w:r w:rsidR="00A36C14">
        <w:rPr>
          <w:rFonts w:ascii="Times New Roman" w:eastAsia="Times New Roman" w:hAnsi="Times New Roman" w:cs="Times New Roman"/>
          <w:color w:val="000000"/>
          <w:sz w:val="24"/>
          <w:szCs w:val="24"/>
          <w:lang w:eastAsia="ru-RU"/>
        </w:rPr>
        <w:t>принять Заимодавца в состав участников Заемщика посредством увеличения уставного капитала Заемщика за счет вклада Заимодавца, в счет внесения которого будет</w:t>
      </w:r>
      <w:r w:rsidR="006453B5">
        <w:rPr>
          <w:rFonts w:ascii="Times New Roman" w:eastAsia="Times New Roman" w:hAnsi="Times New Roman" w:cs="Times New Roman"/>
          <w:color w:val="000000"/>
          <w:sz w:val="24"/>
          <w:szCs w:val="24"/>
          <w:lang w:eastAsia="ru-RU"/>
        </w:rPr>
        <w:t xml:space="preserve"> </w:t>
      </w:r>
      <w:r w:rsidR="00A36C14">
        <w:rPr>
          <w:rFonts w:ascii="Times New Roman" w:eastAsia="Times New Roman" w:hAnsi="Times New Roman" w:cs="Times New Roman"/>
          <w:color w:val="000000"/>
          <w:sz w:val="24"/>
          <w:szCs w:val="24"/>
          <w:lang w:eastAsia="ru-RU"/>
        </w:rPr>
        <w:t>осуществлен зачет Задолженности в полном объеме</w:t>
      </w:r>
      <w:r w:rsidR="00537135">
        <w:rPr>
          <w:rFonts w:ascii="Times New Roman" w:eastAsia="Times New Roman" w:hAnsi="Times New Roman" w:cs="Times New Roman"/>
          <w:color w:val="000000"/>
          <w:sz w:val="24"/>
          <w:szCs w:val="24"/>
          <w:lang w:eastAsia="ru-RU"/>
        </w:rPr>
        <w:t>.</w:t>
      </w:r>
      <w:r w:rsidR="00CE1710">
        <w:rPr>
          <w:rFonts w:ascii="Times New Roman" w:eastAsia="Times New Roman" w:hAnsi="Times New Roman" w:cs="Times New Roman"/>
          <w:color w:val="000000"/>
          <w:sz w:val="24"/>
          <w:szCs w:val="24"/>
          <w:lang w:eastAsia="ru-RU"/>
        </w:rPr>
        <w:t xml:space="preserve"> </w:t>
      </w:r>
      <w:r w:rsidR="00537135">
        <w:rPr>
          <w:rFonts w:ascii="Times New Roman" w:eastAsia="Times New Roman" w:hAnsi="Times New Roman" w:cs="Times New Roman"/>
          <w:color w:val="000000"/>
          <w:sz w:val="24"/>
          <w:szCs w:val="24"/>
          <w:lang w:eastAsia="ru-RU"/>
        </w:rPr>
        <w:t>В</w:t>
      </w:r>
      <w:r w:rsidR="00CE1710">
        <w:rPr>
          <w:rFonts w:ascii="Times New Roman" w:eastAsia="Times New Roman" w:hAnsi="Times New Roman" w:cs="Times New Roman"/>
          <w:color w:val="000000"/>
          <w:sz w:val="24"/>
          <w:szCs w:val="24"/>
          <w:lang w:eastAsia="ru-RU"/>
        </w:rPr>
        <w:t xml:space="preserve"> случае, предусмотренном пунктом </w:t>
      </w:r>
      <w:r w:rsidR="008E751C">
        <w:rPr>
          <w:rFonts w:ascii="Times New Roman" w:eastAsia="Times New Roman" w:hAnsi="Times New Roman" w:cs="Times New Roman"/>
          <w:color w:val="000000"/>
          <w:sz w:val="24"/>
          <w:szCs w:val="24"/>
          <w:lang w:eastAsia="ru-RU"/>
        </w:rPr>
        <w:fldChar w:fldCharType="begin"/>
      </w:r>
      <w:r w:rsidR="008E751C">
        <w:rPr>
          <w:rFonts w:ascii="Times New Roman" w:eastAsia="Times New Roman" w:hAnsi="Times New Roman" w:cs="Times New Roman"/>
          <w:color w:val="000000"/>
          <w:sz w:val="24"/>
          <w:szCs w:val="24"/>
          <w:lang w:eastAsia="ru-RU"/>
        </w:rPr>
        <w:instrText xml:space="preserve"> REF _Ref59707570 \r \h </w:instrText>
      </w:r>
      <w:r w:rsidR="008E751C">
        <w:rPr>
          <w:rFonts w:ascii="Times New Roman" w:eastAsia="Times New Roman" w:hAnsi="Times New Roman" w:cs="Times New Roman"/>
          <w:color w:val="000000"/>
          <w:sz w:val="24"/>
          <w:szCs w:val="24"/>
          <w:lang w:eastAsia="ru-RU"/>
        </w:rPr>
      </w:r>
      <w:r w:rsidR="008E751C">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9</w:t>
      </w:r>
      <w:r w:rsidR="008E751C">
        <w:rPr>
          <w:rFonts w:ascii="Times New Roman" w:eastAsia="Times New Roman" w:hAnsi="Times New Roman" w:cs="Times New Roman"/>
          <w:color w:val="000000"/>
          <w:sz w:val="24"/>
          <w:szCs w:val="24"/>
          <w:lang w:eastAsia="ru-RU"/>
        </w:rPr>
        <w:fldChar w:fldCharType="end"/>
      </w:r>
      <w:r w:rsidR="00CE1710">
        <w:rPr>
          <w:rFonts w:ascii="Times New Roman" w:eastAsia="Times New Roman" w:hAnsi="Times New Roman" w:cs="Times New Roman"/>
          <w:color w:val="000000"/>
          <w:sz w:val="24"/>
          <w:szCs w:val="24"/>
          <w:lang w:eastAsia="ru-RU"/>
        </w:rPr>
        <w:t>, вместо увеличения уставного капитала за счет вклада Заимодавца</w:t>
      </w:r>
      <w:r w:rsidR="008E751C">
        <w:rPr>
          <w:rFonts w:ascii="Times New Roman" w:eastAsia="Times New Roman" w:hAnsi="Times New Roman" w:cs="Times New Roman"/>
          <w:color w:val="000000"/>
          <w:sz w:val="24"/>
          <w:szCs w:val="24"/>
          <w:lang w:eastAsia="ru-RU"/>
        </w:rPr>
        <w:t xml:space="preserve"> Заемщик</w:t>
      </w:r>
      <w:r w:rsidR="00CE1710">
        <w:rPr>
          <w:rFonts w:ascii="Times New Roman" w:eastAsia="Times New Roman" w:hAnsi="Times New Roman" w:cs="Times New Roman"/>
          <w:color w:val="000000"/>
          <w:sz w:val="24"/>
          <w:szCs w:val="24"/>
          <w:lang w:eastAsia="ru-RU"/>
        </w:rPr>
        <w:t xml:space="preserve"> б</w:t>
      </w:r>
      <w:r w:rsidR="008E751C">
        <w:rPr>
          <w:rFonts w:ascii="Times New Roman" w:eastAsia="Times New Roman" w:hAnsi="Times New Roman" w:cs="Times New Roman"/>
          <w:color w:val="000000"/>
          <w:sz w:val="24"/>
          <w:szCs w:val="24"/>
          <w:lang w:eastAsia="ru-RU"/>
        </w:rPr>
        <w:t>удет</w:t>
      </w:r>
      <w:r w:rsidR="00CE1710">
        <w:rPr>
          <w:rFonts w:ascii="Times New Roman" w:eastAsia="Times New Roman" w:hAnsi="Times New Roman" w:cs="Times New Roman"/>
          <w:color w:val="000000"/>
          <w:sz w:val="24"/>
          <w:szCs w:val="24"/>
          <w:lang w:eastAsia="ru-RU"/>
        </w:rPr>
        <w:t xml:space="preserve"> вправе </w:t>
      </w:r>
      <w:r w:rsidR="00CE1710" w:rsidRPr="00A91542">
        <w:rPr>
          <w:rFonts w:ascii="Times New Roman" w:eastAsia="Times New Roman" w:hAnsi="Times New Roman" w:cs="Times New Roman"/>
          <w:color w:val="000000"/>
          <w:sz w:val="24"/>
          <w:szCs w:val="24"/>
          <w:lang w:eastAsia="ru-RU"/>
        </w:rPr>
        <w:t xml:space="preserve">вернуть </w:t>
      </w:r>
      <w:r w:rsidR="00CE1710">
        <w:rPr>
          <w:rFonts w:ascii="Times New Roman" w:eastAsia="Times New Roman" w:hAnsi="Times New Roman" w:cs="Times New Roman"/>
          <w:color w:val="000000"/>
          <w:sz w:val="24"/>
          <w:szCs w:val="24"/>
          <w:lang w:eastAsia="ru-RU"/>
        </w:rPr>
        <w:t xml:space="preserve">Задолженность </w:t>
      </w:r>
      <w:r w:rsidR="00CE1710" w:rsidRPr="00A91542">
        <w:rPr>
          <w:rFonts w:ascii="Times New Roman" w:eastAsia="Times New Roman" w:hAnsi="Times New Roman" w:cs="Times New Roman"/>
          <w:color w:val="000000"/>
          <w:sz w:val="24"/>
          <w:szCs w:val="24"/>
          <w:lang w:eastAsia="ru-RU"/>
        </w:rPr>
        <w:t>по окончании срока займа</w:t>
      </w:r>
      <w:r w:rsidRPr="00A91542">
        <w:rPr>
          <w:rFonts w:ascii="Times New Roman" w:eastAsia="Times New Roman" w:hAnsi="Times New Roman" w:cs="Times New Roman"/>
          <w:color w:val="000000"/>
          <w:sz w:val="24"/>
          <w:szCs w:val="24"/>
          <w:lang w:eastAsia="ru-RU"/>
        </w:rPr>
        <w:t>.</w:t>
      </w:r>
    </w:p>
    <w:p w14:paraId="3837C1DC" w14:textId="6E497BFE" w:rsidR="00FF70B1" w:rsidRPr="00FF70B1" w:rsidRDefault="00FF70B1"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1" w:name="_Hlk82105893"/>
      <w:r w:rsidRPr="00FF70B1">
        <w:rPr>
          <w:rFonts w:ascii="Times New Roman" w:eastAsia="Times New Roman" w:hAnsi="Times New Roman" w:cs="Times New Roman"/>
          <w:b/>
          <w:bCs/>
          <w:color w:val="000000"/>
          <w:sz w:val="24"/>
          <w:szCs w:val="24"/>
          <w:lang w:eastAsia="ru-RU"/>
        </w:rPr>
        <w:t>Заверение Заимодавца</w:t>
      </w:r>
      <w:r>
        <w:rPr>
          <w:rFonts w:ascii="Times New Roman" w:eastAsia="Times New Roman" w:hAnsi="Times New Roman" w:cs="Times New Roman"/>
          <w:color w:val="000000"/>
          <w:sz w:val="24"/>
          <w:szCs w:val="24"/>
          <w:lang w:eastAsia="ru-RU"/>
        </w:rPr>
        <w:t xml:space="preserve">. </w:t>
      </w:r>
      <w:r w:rsidRPr="00FF70B1">
        <w:rPr>
          <w:rFonts w:ascii="Times New Roman" w:eastAsia="Times New Roman" w:hAnsi="Times New Roman" w:cs="Times New Roman"/>
          <w:color w:val="000000"/>
          <w:sz w:val="24"/>
          <w:szCs w:val="24"/>
          <w:lang w:eastAsia="ru-RU"/>
        </w:rPr>
        <w:t>Во избежание сомнений, Заимодавец заверяет, что настоящий Договор не содержит условий о прощении долга (что в случае, когда Заимодавец является коммерческой организацией, потенциально может признаваться как запрещенное законодательством дарение между юридическими лицами), Договор заключается и будет исполняться Заимодавцем не для целей причинения вреда имущественным правам его кредиторов, и Заимодавец получил (или не должен был получать) согласие супруга/супруги на заключение настоящего Договора</w:t>
      </w:r>
      <w:bookmarkEnd w:id="1"/>
      <w:r w:rsidRPr="00FF70B1">
        <w:rPr>
          <w:rFonts w:ascii="Times New Roman" w:eastAsia="Times New Roman" w:hAnsi="Times New Roman" w:cs="Times New Roman"/>
          <w:color w:val="000000"/>
          <w:sz w:val="24"/>
          <w:szCs w:val="24"/>
          <w:lang w:eastAsia="ru-RU"/>
        </w:rPr>
        <w:t>.</w:t>
      </w:r>
    </w:p>
    <w:p w14:paraId="2A75735D" w14:textId="70639AD5" w:rsidR="002D270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2D2702">
        <w:rPr>
          <w:rFonts w:ascii="Times New Roman" w:eastAsia="Times New Roman" w:hAnsi="Times New Roman" w:cs="Times New Roman"/>
          <w:b/>
          <w:bCs/>
          <w:color w:val="000000"/>
          <w:sz w:val="24"/>
          <w:szCs w:val="24"/>
          <w:lang w:eastAsia="ru-RU"/>
        </w:rPr>
        <w:t>Передача денежных средств</w:t>
      </w:r>
      <w:r w:rsidRPr="002D2702">
        <w:rPr>
          <w:rFonts w:ascii="Times New Roman" w:eastAsia="Times New Roman" w:hAnsi="Times New Roman" w:cs="Times New Roman"/>
          <w:color w:val="000000"/>
          <w:sz w:val="24"/>
          <w:szCs w:val="24"/>
          <w:lang w:eastAsia="ru-RU"/>
        </w:rPr>
        <w:t>. За</w:t>
      </w:r>
      <w:r w:rsidR="00E34533">
        <w:rPr>
          <w:rFonts w:ascii="Times New Roman" w:eastAsia="Times New Roman" w:hAnsi="Times New Roman" w:cs="Times New Roman"/>
          <w:color w:val="000000"/>
          <w:sz w:val="24"/>
          <w:szCs w:val="24"/>
          <w:lang w:eastAsia="ru-RU"/>
        </w:rPr>
        <w:t>и</w:t>
      </w:r>
      <w:r w:rsidRPr="002D2702">
        <w:rPr>
          <w:rFonts w:ascii="Times New Roman" w:eastAsia="Times New Roman" w:hAnsi="Times New Roman" w:cs="Times New Roman"/>
          <w:color w:val="000000"/>
          <w:sz w:val="24"/>
          <w:szCs w:val="24"/>
          <w:lang w:eastAsia="ru-RU"/>
        </w:rPr>
        <w:t xml:space="preserve">модавец передает Заемщику Сумму займа путем перечисления на банковский счет Заемщика в течение </w:t>
      </w:r>
      <w:r w:rsidRPr="00C80923">
        <w:rPr>
          <w:rFonts w:ascii="Times New Roman" w:eastAsia="Times New Roman" w:hAnsi="Times New Roman" w:cs="Times New Roman"/>
          <w:b/>
          <w:bCs/>
          <w:color w:val="3126C9"/>
          <w:sz w:val="24"/>
          <w:szCs w:val="24"/>
          <w:lang w:eastAsia="ru-RU"/>
        </w:rPr>
        <w:t>10 рабочих дней</w:t>
      </w:r>
      <w:r w:rsidRPr="00C80923">
        <w:rPr>
          <w:rFonts w:ascii="Times New Roman" w:eastAsia="Times New Roman" w:hAnsi="Times New Roman" w:cs="Times New Roman"/>
          <w:color w:val="3126C9"/>
          <w:sz w:val="24"/>
          <w:szCs w:val="24"/>
          <w:lang w:eastAsia="ru-RU"/>
        </w:rPr>
        <w:t xml:space="preserve"> </w:t>
      </w:r>
      <w:r w:rsidRPr="002D2702">
        <w:rPr>
          <w:rFonts w:ascii="Times New Roman" w:eastAsia="Times New Roman" w:hAnsi="Times New Roman" w:cs="Times New Roman"/>
          <w:color w:val="000000"/>
          <w:sz w:val="24"/>
          <w:szCs w:val="24"/>
          <w:lang w:eastAsia="ru-RU"/>
        </w:rPr>
        <w:t xml:space="preserve">с Даты заключения. </w:t>
      </w:r>
      <w:r w:rsidR="00B91001">
        <w:rPr>
          <w:rFonts w:ascii="Times New Roman" w:eastAsia="Times New Roman" w:hAnsi="Times New Roman" w:cs="Times New Roman"/>
          <w:color w:val="000000"/>
          <w:sz w:val="24"/>
          <w:szCs w:val="24"/>
          <w:lang w:eastAsia="ru-RU"/>
        </w:rPr>
        <w:t>Сумма займа считается переданной с момента зачисления денежных средств на расчетный счет Зае</w:t>
      </w:r>
      <w:r w:rsidR="00FC559F">
        <w:rPr>
          <w:rFonts w:ascii="Times New Roman" w:eastAsia="Times New Roman" w:hAnsi="Times New Roman" w:cs="Times New Roman"/>
          <w:color w:val="000000"/>
          <w:sz w:val="24"/>
          <w:szCs w:val="24"/>
          <w:lang w:eastAsia="ru-RU"/>
        </w:rPr>
        <w:t>м</w:t>
      </w:r>
      <w:r w:rsidR="00B91001">
        <w:rPr>
          <w:rFonts w:ascii="Times New Roman" w:eastAsia="Times New Roman" w:hAnsi="Times New Roman" w:cs="Times New Roman"/>
          <w:color w:val="000000"/>
          <w:sz w:val="24"/>
          <w:szCs w:val="24"/>
          <w:lang w:eastAsia="ru-RU"/>
        </w:rPr>
        <w:t>щика.</w:t>
      </w:r>
    </w:p>
    <w:p w14:paraId="76D79352" w14:textId="72BBC395" w:rsidR="002D270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2" w:name="_Ref59020492"/>
      <w:bookmarkStart w:id="3" w:name="_Ref79518593"/>
      <w:r w:rsidRPr="002D2702">
        <w:rPr>
          <w:rFonts w:ascii="Times New Roman" w:eastAsia="Times New Roman" w:hAnsi="Times New Roman" w:cs="Times New Roman"/>
          <w:b/>
          <w:bCs/>
          <w:color w:val="000000"/>
          <w:sz w:val="24"/>
          <w:szCs w:val="24"/>
          <w:lang w:eastAsia="ru-RU"/>
        </w:rPr>
        <w:t>Срок займа и проценты</w:t>
      </w:r>
      <w:r w:rsidRPr="002D2702">
        <w:rPr>
          <w:rFonts w:ascii="Times New Roman" w:eastAsia="Times New Roman" w:hAnsi="Times New Roman" w:cs="Times New Roman"/>
          <w:color w:val="000000"/>
          <w:sz w:val="24"/>
          <w:szCs w:val="24"/>
          <w:lang w:eastAsia="ru-RU"/>
        </w:rPr>
        <w:t xml:space="preserve">. Срок займа составляет </w:t>
      </w:r>
      <w:r w:rsidR="009277FD">
        <w:rPr>
          <w:rFonts w:ascii="Times New Roman" w:eastAsia="Times New Roman" w:hAnsi="Times New Roman" w:cs="Times New Roman"/>
          <w:b/>
          <w:bCs/>
          <w:color w:val="3126C9"/>
          <w:sz w:val="24"/>
          <w:szCs w:val="24"/>
          <w:lang w:eastAsia="ru-RU"/>
        </w:rPr>
        <w:t>2</w:t>
      </w:r>
      <w:r w:rsidRPr="004316CE">
        <w:rPr>
          <w:rFonts w:ascii="Times New Roman" w:eastAsia="Times New Roman" w:hAnsi="Times New Roman" w:cs="Times New Roman"/>
          <w:b/>
          <w:bCs/>
          <w:color w:val="3126C9"/>
          <w:sz w:val="24"/>
          <w:szCs w:val="24"/>
          <w:lang w:eastAsia="ru-RU"/>
        </w:rPr>
        <w:t xml:space="preserve"> год</w:t>
      </w:r>
      <w:r w:rsidR="009277FD">
        <w:rPr>
          <w:rFonts w:ascii="Times New Roman" w:eastAsia="Times New Roman" w:hAnsi="Times New Roman" w:cs="Times New Roman"/>
          <w:b/>
          <w:bCs/>
          <w:color w:val="3126C9"/>
          <w:sz w:val="24"/>
          <w:szCs w:val="24"/>
          <w:lang w:eastAsia="ru-RU"/>
        </w:rPr>
        <w:t>а</w:t>
      </w:r>
      <w:r w:rsidRPr="004316CE">
        <w:rPr>
          <w:rFonts w:ascii="Times New Roman" w:eastAsia="Times New Roman" w:hAnsi="Times New Roman" w:cs="Times New Roman"/>
          <w:color w:val="3126C9"/>
          <w:sz w:val="24"/>
          <w:szCs w:val="24"/>
          <w:lang w:eastAsia="ru-RU"/>
        </w:rPr>
        <w:t xml:space="preserve"> </w:t>
      </w:r>
      <w:r w:rsidRPr="002D2702">
        <w:rPr>
          <w:rFonts w:ascii="Times New Roman" w:eastAsia="Times New Roman" w:hAnsi="Times New Roman" w:cs="Times New Roman"/>
          <w:color w:val="000000"/>
          <w:sz w:val="24"/>
          <w:szCs w:val="24"/>
          <w:lang w:eastAsia="ru-RU"/>
        </w:rPr>
        <w:t>с Даты предоставления финансирования</w:t>
      </w:r>
      <w:r w:rsidR="00C86802">
        <w:rPr>
          <w:rFonts w:ascii="Times New Roman" w:eastAsia="Times New Roman" w:hAnsi="Times New Roman" w:cs="Times New Roman"/>
          <w:color w:val="000000"/>
          <w:sz w:val="24"/>
          <w:szCs w:val="24"/>
          <w:lang w:eastAsia="ru-RU"/>
        </w:rPr>
        <w:t xml:space="preserve">. </w:t>
      </w:r>
      <w:r w:rsidRPr="002D2702">
        <w:rPr>
          <w:rFonts w:ascii="Times New Roman" w:eastAsia="Times New Roman" w:hAnsi="Times New Roman" w:cs="Times New Roman"/>
          <w:color w:val="000000"/>
          <w:sz w:val="24"/>
          <w:szCs w:val="24"/>
          <w:lang w:eastAsia="ru-RU"/>
        </w:rPr>
        <w:t xml:space="preserve">На Сумму займа начисляются и подлежат уплате проценты в размере </w:t>
      </w:r>
      <w:r w:rsidRPr="004316CE">
        <w:rPr>
          <w:rFonts w:ascii="Times New Roman" w:eastAsia="Times New Roman" w:hAnsi="Times New Roman" w:cs="Times New Roman"/>
          <w:b/>
          <w:bCs/>
          <w:color w:val="3126C9"/>
          <w:sz w:val="24"/>
          <w:szCs w:val="24"/>
          <w:lang w:eastAsia="ru-RU"/>
        </w:rPr>
        <w:t>10%</w:t>
      </w:r>
      <w:r w:rsidR="002D2702" w:rsidRPr="004316CE">
        <w:rPr>
          <w:rFonts w:ascii="Times New Roman" w:eastAsia="Times New Roman" w:hAnsi="Times New Roman" w:cs="Times New Roman"/>
          <w:color w:val="3126C9"/>
          <w:sz w:val="24"/>
          <w:szCs w:val="24"/>
          <w:lang w:eastAsia="ru-RU"/>
        </w:rPr>
        <w:t xml:space="preserve"> </w:t>
      </w:r>
      <w:r w:rsidRPr="002D2702">
        <w:rPr>
          <w:rFonts w:ascii="Times New Roman" w:eastAsia="Times New Roman" w:hAnsi="Times New Roman" w:cs="Times New Roman"/>
          <w:color w:val="000000"/>
          <w:sz w:val="24"/>
          <w:szCs w:val="24"/>
          <w:lang w:eastAsia="ru-RU"/>
        </w:rPr>
        <w:t>в год, которые исчисляются с Даты предоставления финансирования</w:t>
      </w:r>
      <w:r w:rsidR="00381F52">
        <w:rPr>
          <w:rFonts w:ascii="Times New Roman" w:eastAsia="Times New Roman" w:hAnsi="Times New Roman" w:cs="Times New Roman"/>
          <w:color w:val="000000"/>
          <w:sz w:val="24"/>
          <w:szCs w:val="24"/>
          <w:lang w:eastAsia="ru-RU"/>
        </w:rPr>
        <w:t xml:space="preserve"> до Последнего дня займа либо до даты направления Заемщиком уведомления, предусмотренного пунктом </w:t>
      </w:r>
      <w:r w:rsidR="00381F52">
        <w:rPr>
          <w:rFonts w:ascii="Times New Roman" w:eastAsia="Times New Roman" w:hAnsi="Times New Roman" w:cs="Times New Roman"/>
          <w:color w:val="000000"/>
          <w:sz w:val="24"/>
          <w:szCs w:val="24"/>
          <w:lang w:eastAsia="ru-RU"/>
        </w:rPr>
        <w:fldChar w:fldCharType="begin"/>
      </w:r>
      <w:r w:rsidR="00381F52">
        <w:rPr>
          <w:rFonts w:ascii="Times New Roman" w:eastAsia="Times New Roman" w:hAnsi="Times New Roman" w:cs="Times New Roman"/>
          <w:color w:val="000000"/>
          <w:sz w:val="24"/>
          <w:szCs w:val="24"/>
          <w:lang w:eastAsia="ru-RU"/>
        </w:rPr>
        <w:instrText xml:space="preserve"> REF _Ref79583177 \r \h </w:instrText>
      </w:r>
      <w:r w:rsidR="00381F52">
        <w:rPr>
          <w:rFonts w:ascii="Times New Roman" w:eastAsia="Times New Roman" w:hAnsi="Times New Roman" w:cs="Times New Roman"/>
          <w:color w:val="000000"/>
          <w:sz w:val="24"/>
          <w:szCs w:val="24"/>
          <w:lang w:eastAsia="ru-RU"/>
        </w:rPr>
      </w:r>
      <w:r w:rsidR="00381F52">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6</w:t>
      </w:r>
      <w:r w:rsidR="00381F52">
        <w:rPr>
          <w:rFonts w:ascii="Times New Roman" w:eastAsia="Times New Roman" w:hAnsi="Times New Roman" w:cs="Times New Roman"/>
          <w:color w:val="000000"/>
          <w:sz w:val="24"/>
          <w:szCs w:val="24"/>
          <w:lang w:eastAsia="ru-RU"/>
        </w:rPr>
        <w:fldChar w:fldCharType="end"/>
      </w:r>
      <w:r w:rsidRPr="002D2702">
        <w:rPr>
          <w:rFonts w:ascii="Times New Roman" w:eastAsia="Times New Roman" w:hAnsi="Times New Roman" w:cs="Times New Roman"/>
          <w:color w:val="000000"/>
          <w:sz w:val="24"/>
          <w:szCs w:val="24"/>
          <w:lang w:eastAsia="ru-RU"/>
        </w:rPr>
        <w:t>.</w:t>
      </w:r>
      <w:bookmarkEnd w:id="2"/>
      <w:r w:rsidR="00CF1322">
        <w:rPr>
          <w:rFonts w:ascii="Times New Roman" w:eastAsia="Times New Roman" w:hAnsi="Times New Roman" w:cs="Times New Roman"/>
          <w:color w:val="000000"/>
          <w:sz w:val="24"/>
          <w:szCs w:val="24"/>
          <w:lang w:eastAsia="ru-RU"/>
        </w:rPr>
        <w:t xml:space="preserve"> Проценты выплачиваются </w:t>
      </w:r>
      <w:r w:rsidR="00D74E4A">
        <w:rPr>
          <w:rFonts w:ascii="Times New Roman" w:eastAsia="Times New Roman" w:hAnsi="Times New Roman" w:cs="Times New Roman"/>
          <w:color w:val="000000"/>
          <w:sz w:val="24"/>
          <w:szCs w:val="24"/>
          <w:lang w:eastAsia="ru-RU"/>
        </w:rPr>
        <w:t xml:space="preserve">в сроки, установленные пунктом </w:t>
      </w:r>
      <w:r w:rsidR="00D74E4A">
        <w:rPr>
          <w:rFonts w:ascii="Times New Roman" w:eastAsia="Times New Roman" w:hAnsi="Times New Roman" w:cs="Times New Roman"/>
          <w:color w:val="000000"/>
          <w:sz w:val="24"/>
          <w:szCs w:val="24"/>
          <w:lang w:eastAsia="ru-RU"/>
        </w:rPr>
        <w:fldChar w:fldCharType="begin"/>
      </w:r>
      <w:r w:rsidR="00D74E4A">
        <w:rPr>
          <w:rFonts w:ascii="Times New Roman" w:eastAsia="Times New Roman" w:hAnsi="Times New Roman" w:cs="Times New Roman"/>
          <w:color w:val="000000"/>
          <w:sz w:val="24"/>
          <w:szCs w:val="24"/>
          <w:lang w:eastAsia="ru-RU"/>
        </w:rPr>
        <w:instrText xml:space="preserve"> REF _Ref59707570 \r \h </w:instrText>
      </w:r>
      <w:r w:rsidR="00D74E4A">
        <w:rPr>
          <w:rFonts w:ascii="Times New Roman" w:eastAsia="Times New Roman" w:hAnsi="Times New Roman" w:cs="Times New Roman"/>
          <w:color w:val="000000"/>
          <w:sz w:val="24"/>
          <w:szCs w:val="24"/>
          <w:lang w:eastAsia="ru-RU"/>
        </w:rPr>
      </w:r>
      <w:r w:rsidR="00D74E4A">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9</w:t>
      </w:r>
      <w:r w:rsidR="00D74E4A">
        <w:rPr>
          <w:rFonts w:ascii="Times New Roman" w:eastAsia="Times New Roman" w:hAnsi="Times New Roman" w:cs="Times New Roman"/>
          <w:color w:val="000000"/>
          <w:sz w:val="24"/>
          <w:szCs w:val="24"/>
          <w:lang w:eastAsia="ru-RU"/>
        </w:rPr>
        <w:fldChar w:fldCharType="end"/>
      </w:r>
      <w:r w:rsidR="00CF1322">
        <w:rPr>
          <w:rFonts w:ascii="Times New Roman" w:eastAsia="Times New Roman" w:hAnsi="Times New Roman" w:cs="Times New Roman"/>
          <w:color w:val="000000"/>
          <w:sz w:val="24"/>
          <w:szCs w:val="24"/>
          <w:lang w:eastAsia="ru-RU"/>
        </w:rPr>
        <w:t>.</w:t>
      </w:r>
      <w:bookmarkEnd w:id="3"/>
      <w:r w:rsidR="00381F52">
        <w:rPr>
          <w:rFonts w:ascii="Times New Roman" w:eastAsia="Times New Roman" w:hAnsi="Times New Roman" w:cs="Times New Roman"/>
          <w:color w:val="000000"/>
          <w:sz w:val="24"/>
          <w:szCs w:val="24"/>
          <w:lang w:eastAsia="ru-RU"/>
        </w:rPr>
        <w:t xml:space="preserve"> </w:t>
      </w:r>
    </w:p>
    <w:p w14:paraId="38623CED" w14:textId="77777777" w:rsidR="00B92464" w:rsidRDefault="00313125" w:rsidP="00B017B1">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4" w:name="_Ref79583177"/>
      <w:bookmarkStart w:id="5" w:name="_Ref75710512"/>
      <w:bookmarkStart w:id="6" w:name="_Ref59019799"/>
      <w:r w:rsidRPr="00313125">
        <w:rPr>
          <w:rFonts w:ascii="Times New Roman" w:eastAsia="Times New Roman" w:hAnsi="Times New Roman" w:cs="Times New Roman"/>
          <w:b/>
          <w:bCs/>
          <w:color w:val="000000"/>
          <w:sz w:val="24"/>
          <w:szCs w:val="24"/>
          <w:lang w:eastAsia="ru-RU"/>
        </w:rPr>
        <w:t xml:space="preserve">Уведомление </w:t>
      </w:r>
      <w:r w:rsidR="00C90A17" w:rsidRPr="00313125">
        <w:rPr>
          <w:rFonts w:ascii="Times New Roman" w:eastAsia="Times New Roman" w:hAnsi="Times New Roman" w:cs="Times New Roman"/>
          <w:b/>
          <w:bCs/>
          <w:color w:val="000000"/>
          <w:sz w:val="24"/>
          <w:szCs w:val="24"/>
          <w:lang w:eastAsia="ru-RU"/>
        </w:rPr>
        <w:t>За</w:t>
      </w:r>
      <w:r w:rsidRPr="00313125">
        <w:rPr>
          <w:rFonts w:ascii="Times New Roman" w:eastAsia="Times New Roman" w:hAnsi="Times New Roman" w:cs="Times New Roman"/>
          <w:b/>
          <w:bCs/>
          <w:color w:val="000000"/>
          <w:sz w:val="24"/>
          <w:szCs w:val="24"/>
          <w:lang w:eastAsia="ru-RU"/>
        </w:rPr>
        <w:t>и</w:t>
      </w:r>
      <w:r w:rsidR="00C90A17" w:rsidRPr="00313125">
        <w:rPr>
          <w:rFonts w:ascii="Times New Roman" w:eastAsia="Times New Roman" w:hAnsi="Times New Roman" w:cs="Times New Roman"/>
          <w:b/>
          <w:bCs/>
          <w:color w:val="000000"/>
          <w:sz w:val="24"/>
          <w:szCs w:val="24"/>
          <w:lang w:eastAsia="ru-RU"/>
        </w:rPr>
        <w:t>модавца</w:t>
      </w:r>
      <w:r w:rsidR="00C90A17" w:rsidRPr="00313125">
        <w:rPr>
          <w:rFonts w:ascii="Times New Roman" w:eastAsia="Times New Roman" w:hAnsi="Times New Roman" w:cs="Times New Roman"/>
          <w:color w:val="000000"/>
          <w:sz w:val="24"/>
          <w:szCs w:val="24"/>
          <w:lang w:eastAsia="ru-RU"/>
        </w:rPr>
        <w:t xml:space="preserve">. Заемщик обязан </w:t>
      </w:r>
      <w:r w:rsidRPr="00313125">
        <w:rPr>
          <w:rFonts w:ascii="Times New Roman" w:eastAsia="Times New Roman" w:hAnsi="Times New Roman" w:cs="Times New Roman"/>
          <w:color w:val="000000"/>
          <w:sz w:val="24"/>
          <w:szCs w:val="24"/>
          <w:lang w:eastAsia="ru-RU"/>
        </w:rPr>
        <w:t xml:space="preserve">уведомить </w:t>
      </w:r>
      <w:r w:rsidR="00C90A17" w:rsidRPr="00313125">
        <w:rPr>
          <w:rFonts w:ascii="Times New Roman" w:eastAsia="Times New Roman" w:hAnsi="Times New Roman" w:cs="Times New Roman"/>
          <w:color w:val="000000"/>
          <w:sz w:val="24"/>
          <w:szCs w:val="24"/>
          <w:lang w:eastAsia="ru-RU"/>
        </w:rPr>
        <w:t>За</w:t>
      </w:r>
      <w:r w:rsidRPr="00313125">
        <w:rPr>
          <w:rFonts w:ascii="Times New Roman" w:eastAsia="Times New Roman" w:hAnsi="Times New Roman" w:cs="Times New Roman"/>
          <w:color w:val="000000"/>
          <w:sz w:val="24"/>
          <w:szCs w:val="24"/>
          <w:lang w:eastAsia="ru-RU"/>
        </w:rPr>
        <w:t>и</w:t>
      </w:r>
      <w:r w:rsidR="00C90A17" w:rsidRPr="00313125">
        <w:rPr>
          <w:rFonts w:ascii="Times New Roman" w:eastAsia="Times New Roman" w:hAnsi="Times New Roman" w:cs="Times New Roman"/>
          <w:color w:val="000000"/>
          <w:sz w:val="24"/>
          <w:szCs w:val="24"/>
          <w:lang w:eastAsia="ru-RU"/>
        </w:rPr>
        <w:t xml:space="preserve">модавца </w:t>
      </w:r>
      <w:r w:rsidRPr="00313125">
        <w:rPr>
          <w:rFonts w:ascii="Times New Roman" w:eastAsia="Times New Roman" w:hAnsi="Times New Roman" w:cs="Times New Roman"/>
          <w:color w:val="000000"/>
          <w:sz w:val="24"/>
          <w:szCs w:val="24"/>
          <w:lang w:eastAsia="ru-RU"/>
        </w:rPr>
        <w:t xml:space="preserve">о планируемом наступлении События ликвидности </w:t>
      </w:r>
      <w:r w:rsidR="00A32176">
        <w:rPr>
          <w:rFonts w:ascii="Times New Roman" w:eastAsia="Times New Roman" w:hAnsi="Times New Roman" w:cs="Times New Roman"/>
          <w:color w:val="000000"/>
          <w:sz w:val="24"/>
          <w:szCs w:val="24"/>
          <w:lang w:eastAsia="ru-RU"/>
        </w:rPr>
        <w:t>или Раунд</w:t>
      </w:r>
      <w:r w:rsidR="00CB74F6">
        <w:rPr>
          <w:rFonts w:ascii="Times New Roman" w:eastAsia="Times New Roman" w:hAnsi="Times New Roman" w:cs="Times New Roman"/>
          <w:color w:val="000000"/>
          <w:sz w:val="24"/>
          <w:szCs w:val="24"/>
          <w:lang w:eastAsia="ru-RU"/>
        </w:rPr>
        <w:t>а</w:t>
      </w:r>
      <w:r w:rsidR="00A32176">
        <w:rPr>
          <w:rFonts w:ascii="Times New Roman" w:eastAsia="Times New Roman" w:hAnsi="Times New Roman" w:cs="Times New Roman"/>
          <w:color w:val="000000"/>
          <w:sz w:val="24"/>
          <w:szCs w:val="24"/>
          <w:lang w:eastAsia="ru-RU"/>
        </w:rPr>
        <w:t xml:space="preserve"> финансирования </w:t>
      </w:r>
      <w:r w:rsidRPr="00313125">
        <w:rPr>
          <w:rFonts w:ascii="Times New Roman" w:eastAsia="Times New Roman" w:hAnsi="Times New Roman" w:cs="Times New Roman"/>
          <w:color w:val="000000"/>
          <w:sz w:val="24"/>
          <w:szCs w:val="24"/>
          <w:lang w:eastAsia="ru-RU"/>
        </w:rPr>
        <w:t xml:space="preserve">не менее, чем за </w:t>
      </w:r>
      <w:r w:rsidR="00A32176">
        <w:rPr>
          <w:rFonts w:ascii="Times New Roman" w:eastAsia="Times New Roman" w:hAnsi="Times New Roman" w:cs="Times New Roman"/>
          <w:b/>
          <w:bCs/>
          <w:color w:val="3126C9"/>
          <w:sz w:val="24"/>
          <w:szCs w:val="24"/>
          <w:lang w:eastAsia="ru-RU"/>
        </w:rPr>
        <w:t>1</w:t>
      </w:r>
      <w:r w:rsidRPr="002D034C">
        <w:rPr>
          <w:rFonts w:ascii="Times New Roman" w:eastAsia="Times New Roman" w:hAnsi="Times New Roman" w:cs="Times New Roman"/>
          <w:b/>
          <w:bCs/>
          <w:color w:val="3126C9"/>
          <w:sz w:val="24"/>
          <w:szCs w:val="24"/>
          <w:lang w:eastAsia="ru-RU"/>
        </w:rPr>
        <w:t>0</w:t>
      </w:r>
      <w:r w:rsidRPr="00313125">
        <w:rPr>
          <w:rFonts w:ascii="Times New Roman" w:eastAsia="Times New Roman" w:hAnsi="Times New Roman" w:cs="Times New Roman"/>
          <w:color w:val="000000"/>
          <w:sz w:val="24"/>
          <w:szCs w:val="24"/>
          <w:lang w:eastAsia="ru-RU"/>
        </w:rPr>
        <w:t xml:space="preserve"> календарных дней.</w:t>
      </w:r>
      <w:r w:rsidR="00813A7B">
        <w:rPr>
          <w:rFonts w:ascii="Times New Roman" w:eastAsia="Times New Roman" w:hAnsi="Times New Roman" w:cs="Times New Roman"/>
          <w:color w:val="000000"/>
          <w:sz w:val="24"/>
          <w:szCs w:val="24"/>
          <w:lang w:eastAsia="ru-RU"/>
        </w:rPr>
        <w:t xml:space="preserve"> В таком уведомлении</w:t>
      </w:r>
      <w:r w:rsidR="002F1E5C">
        <w:rPr>
          <w:rFonts w:ascii="Times New Roman" w:eastAsia="Times New Roman" w:hAnsi="Times New Roman" w:cs="Times New Roman"/>
          <w:color w:val="000000"/>
          <w:sz w:val="24"/>
          <w:szCs w:val="24"/>
          <w:lang w:eastAsia="ru-RU"/>
        </w:rPr>
        <w:t xml:space="preserve">, </w:t>
      </w:r>
      <w:r w:rsidR="002F1E5C" w:rsidRPr="002F1E5C">
        <w:rPr>
          <w:rFonts w:ascii="Times New Roman" w:eastAsia="Times New Roman" w:hAnsi="Times New Roman" w:cs="Times New Roman"/>
          <w:color w:val="000000"/>
          <w:sz w:val="24"/>
          <w:szCs w:val="24"/>
          <w:lang w:eastAsia="ru-RU"/>
        </w:rPr>
        <w:t>в котором Заемщик подтверждает свое волеизъявление на увеличение уставного капитала во исполнение Договора</w:t>
      </w:r>
      <w:r w:rsidR="002F1E5C">
        <w:rPr>
          <w:rFonts w:ascii="Times New Roman" w:eastAsia="Times New Roman" w:hAnsi="Times New Roman" w:cs="Times New Roman"/>
          <w:color w:val="000000"/>
          <w:sz w:val="24"/>
          <w:szCs w:val="24"/>
          <w:lang w:eastAsia="ru-RU"/>
        </w:rPr>
        <w:t>,</w:t>
      </w:r>
      <w:r w:rsidR="00813A7B">
        <w:rPr>
          <w:rFonts w:ascii="Times New Roman" w:eastAsia="Times New Roman" w:hAnsi="Times New Roman" w:cs="Times New Roman"/>
          <w:color w:val="000000"/>
          <w:sz w:val="24"/>
          <w:szCs w:val="24"/>
          <w:lang w:eastAsia="ru-RU"/>
        </w:rPr>
        <w:t xml:space="preserve"> указываются</w:t>
      </w:r>
      <w:r w:rsidR="00B92464">
        <w:rPr>
          <w:rFonts w:ascii="Times New Roman" w:eastAsia="Times New Roman" w:hAnsi="Times New Roman" w:cs="Times New Roman"/>
          <w:color w:val="000000"/>
          <w:sz w:val="24"/>
          <w:szCs w:val="24"/>
          <w:lang w:eastAsia="ru-RU"/>
        </w:rPr>
        <w:t>:</w:t>
      </w:r>
      <w:bookmarkEnd w:id="4"/>
    </w:p>
    <w:p w14:paraId="762F4EC7" w14:textId="2E0D71D9" w:rsidR="00B92464" w:rsidRDefault="00813A7B" w:rsidP="00B92464">
      <w:pPr>
        <w:pStyle w:val="a7"/>
        <w:numPr>
          <w:ilvl w:val="0"/>
          <w:numId w:val="16"/>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номинальная стоимость и размер доли, приобретаемой Заимодавцем</w:t>
      </w:r>
      <w:r w:rsidR="00B9246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p>
    <w:p w14:paraId="3BD70171" w14:textId="187F8EF4" w:rsidR="00B92464" w:rsidRDefault="00813A7B" w:rsidP="00B92464">
      <w:pPr>
        <w:pStyle w:val="a7"/>
        <w:numPr>
          <w:ilvl w:val="0"/>
          <w:numId w:val="16"/>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размер вклада Заимодавца, </w:t>
      </w:r>
      <w:r w:rsidR="002F1E5C">
        <w:rPr>
          <w:rFonts w:ascii="Times New Roman" w:eastAsia="Times New Roman" w:hAnsi="Times New Roman" w:cs="Times New Roman"/>
          <w:color w:val="000000"/>
          <w:sz w:val="24"/>
          <w:szCs w:val="24"/>
          <w:lang w:eastAsia="ru-RU"/>
        </w:rPr>
        <w:t>равный Задолженности, с расчетом такой Задолженности</w:t>
      </w:r>
      <w:r w:rsidR="00381F52">
        <w:rPr>
          <w:rFonts w:ascii="Times New Roman" w:eastAsia="Times New Roman" w:hAnsi="Times New Roman" w:cs="Times New Roman"/>
          <w:color w:val="000000"/>
          <w:sz w:val="24"/>
          <w:szCs w:val="24"/>
          <w:lang w:eastAsia="ru-RU"/>
        </w:rPr>
        <w:t xml:space="preserve"> на дату уведомления</w:t>
      </w:r>
      <w:r w:rsidR="00537135">
        <w:rPr>
          <w:rFonts w:ascii="Times New Roman" w:eastAsia="Times New Roman" w:hAnsi="Times New Roman" w:cs="Times New Roman"/>
          <w:color w:val="000000"/>
          <w:sz w:val="24"/>
          <w:szCs w:val="24"/>
          <w:lang w:eastAsia="ru-RU"/>
        </w:rPr>
        <w:t>; а также</w:t>
      </w:r>
      <w:r>
        <w:rPr>
          <w:rFonts w:ascii="Times New Roman" w:eastAsia="Times New Roman" w:hAnsi="Times New Roman" w:cs="Times New Roman"/>
          <w:color w:val="000000"/>
          <w:sz w:val="24"/>
          <w:szCs w:val="24"/>
          <w:lang w:eastAsia="ru-RU"/>
        </w:rPr>
        <w:t xml:space="preserve"> </w:t>
      </w:r>
    </w:p>
    <w:p w14:paraId="478706A0" w14:textId="7FC0CC41" w:rsidR="00537135" w:rsidRDefault="00537135" w:rsidP="00FF70B1">
      <w:pPr>
        <w:pStyle w:val="a7"/>
        <w:numPr>
          <w:ilvl w:val="0"/>
          <w:numId w:val="16"/>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выручка </w:t>
      </w:r>
      <w:r w:rsidRPr="0044572C">
        <w:rPr>
          <w:rFonts w:ascii="Times New Roman" w:eastAsia="Times New Roman" w:hAnsi="Times New Roman" w:cs="Times New Roman"/>
          <w:color w:val="000000"/>
          <w:sz w:val="24"/>
          <w:szCs w:val="24"/>
          <w:lang w:eastAsia="ru-RU"/>
        </w:rPr>
        <w:t>Заемщик</w:t>
      </w:r>
      <w:r>
        <w:rPr>
          <w:rFonts w:ascii="Times New Roman" w:eastAsia="Times New Roman" w:hAnsi="Times New Roman" w:cs="Times New Roman"/>
          <w:color w:val="000000"/>
          <w:sz w:val="24"/>
          <w:szCs w:val="24"/>
          <w:lang w:eastAsia="ru-RU"/>
        </w:rPr>
        <w:t>а, определенная</w:t>
      </w:r>
      <w:r w:rsidRPr="0044572C">
        <w:rPr>
          <w:rFonts w:ascii="Times New Roman" w:eastAsia="Times New Roman" w:hAnsi="Times New Roman" w:cs="Times New Roman"/>
          <w:color w:val="000000"/>
          <w:sz w:val="24"/>
          <w:szCs w:val="24"/>
          <w:lang w:eastAsia="ru-RU"/>
        </w:rPr>
        <w:t xml:space="preserve"> </w:t>
      </w:r>
      <w:r w:rsidR="00D832CE" w:rsidRPr="00FF70B1">
        <w:rPr>
          <w:rFonts w:ascii="Times New Roman" w:eastAsia="Times New Roman" w:hAnsi="Times New Roman" w:cs="Times New Roman"/>
          <w:color w:val="000000"/>
          <w:sz w:val="24"/>
          <w:szCs w:val="24"/>
          <w:lang w:eastAsia="ru-RU"/>
        </w:rPr>
        <w:t xml:space="preserve">в соответствии с пунктом </w:t>
      </w:r>
      <w:r w:rsidR="00CB74F6" w:rsidRPr="00FF70B1">
        <w:rPr>
          <w:rFonts w:ascii="Times New Roman" w:eastAsia="Times New Roman" w:hAnsi="Times New Roman" w:cs="Times New Roman"/>
          <w:color w:val="000000"/>
          <w:sz w:val="24"/>
          <w:szCs w:val="24"/>
          <w:highlight w:val="yellow"/>
          <w:lang w:eastAsia="ru-RU"/>
        </w:rPr>
        <w:fldChar w:fldCharType="begin"/>
      </w:r>
      <w:r w:rsidR="00CB74F6" w:rsidRPr="00FF70B1">
        <w:rPr>
          <w:rFonts w:ascii="Times New Roman" w:eastAsia="Times New Roman" w:hAnsi="Times New Roman" w:cs="Times New Roman"/>
          <w:color w:val="000000"/>
          <w:sz w:val="24"/>
          <w:szCs w:val="24"/>
          <w:lang w:eastAsia="ru-RU"/>
        </w:rPr>
        <w:instrText xml:space="preserve"> REF _Ref75710539 \r \h </w:instrText>
      </w:r>
      <w:r w:rsidR="00CB74F6" w:rsidRPr="00FF70B1">
        <w:rPr>
          <w:rFonts w:ascii="Times New Roman" w:eastAsia="Times New Roman" w:hAnsi="Times New Roman" w:cs="Times New Roman"/>
          <w:color w:val="000000"/>
          <w:sz w:val="24"/>
          <w:szCs w:val="24"/>
          <w:highlight w:val="yellow"/>
          <w:lang w:eastAsia="ru-RU"/>
        </w:rPr>
      </w:r>
      <w:r w:rsidR="00CB74F6" w:rsidRPr="00FF70B1">
        <w:rPr>
          <w:rFonts w:ascii="Times New Roman" w:eastAsia="Times New Roman" w:hAnsi="Times New Roman" w:cs="Times New Roman"/>
          <w:color w:val="000000"/>
          <w:sz w:val="24"/>
          <w:szCs w:val="24"/>
          <w:highlight w:val="yellow"/>
          <w:lang w:eastAsia="ru-RU"/>
        </w:rPr>
        <w:fldChar w:fldCharType="separate"/>
      </w:r>
      <w:r w:rsidR="003E06B2">
        <w:rPr>
          <w:rFonts w:ascii="Times New Roman" w:eastAsia="Times New Roman" w:hAnsi="Times New Roman" w:cs="Times New Roman"/>
          <w:color w:val="000000"/>
          <w:sz w:val="24"/>
          <w:szCs w:val="24"/>
          <w:lang w:eastAsia="ru-RU"/>
        </w:rPr>
        <w:t>10</w:t>
      </w:r>
      <w:r w:rsidR="00CB74F6" w:rsidRPr="00FF70B1">
        <w:rPr>
          <w:rFonts w:ascii="Times New Roman" w:eastAsia="Times New Roman" w:hAnsi="Times New Roman" w:cs="Times New Roman"/>
          <w:color w:val="000000"/>
          <w:sz w:val="24"/>
          <w:szCs w:val="24"/>
          <w:highlight w:val="yellow"/>
          <w:lang w:eastAsia="ru-RU"/>
        </w:rPr>
        <w:fldChar w:fldCharType="end"/>
      </w:r>
      <w:r w:rsidR="00D832CE" w:rsidRPr="00FF70B1">
        <w:rPr>
          <w:rFonts w:ascii="Times New Roman" w:eastAsia="Times New Roman" w:hAnsi="Times New Roman" w:cs="Times New Roman"/>
          <w:color w:val="000000"/>
          <w:sz w:val="24"/>
          <w:szCs w:val="24"/>
          <w:lang w:eastAsia="ru-RU"/>
        </w:rPr>
        <w:t>.</w:t>
      </w:r>
      <w:r w:rsidR="00CF4410" w:rsidRPr="00FF70B1">
        <w:rPr>
          <w:rFonts w:ascii="Times New Roman" w:eastAsia="Times New Roman" w:hAnsi="Times New Roman" w:cs="Times New Roman"/>
          <w:color w:val="000000"/>
          <w:sz w:val="24"/>
          <w:szCs w:val="24"/>
          <w:lang w:eastAsia="ru-RU"/>
        </w:rPr>
        <w:t xml:space="preserve"> </w:t>
      </w:r>
    </w:p>
    <w:p w14:paraId="7D23EF08" w14:textId="44C6DA1C" w:rsidR="00A32176" w:rsidRPr="00FF70B1" w:rsidRDefault="00CF4410" w:rsidP="00FF70B1">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sidRPr="00FF70B1">
        <w:rPr>
          <w:rFonts w:ascii="Times New Roman" w:eastAsia="Times New Roman" w:hAnsi="Times New Roman" w:cs="Times New Roman"/>
          <w:color w:val="000000"/>
          <w:sz w:val="24"/>
          <w:szCs w:val="24"/>
          <w:lang w:eastAsia="ru-RU"/>
        </w:rPr>
        <w:t>Если Событие ликвидности или Раунд финансирования не происходят в течение срока займа, то Заемщик предоставляет Заимодавцу вышеуказанное уведомление с необходимыми сведениями в Последн</w:t>
      </w:r>
      <w:r w:rsidR="005A5CC1" w:rsidRPr="00FF70B1">
        <w:rPr>
          <w:rFonts w:ascii="Times New Roman" w:eastAsia="Times New Roman" w:hAnsi="Times New Roman" w:cs="Times New Roman"/>
          <w:color w:val="000000"/>
          <w:sz w:val="24"/>
          <w:szCs w:val="24"/>
          <w:lang w:eastAsia="ru-RU"/>
        </w:rPr>
        <w:t>ий</w:t>
      </w:r>
      <w:r w:rsidRPr="00FF70B1">
        <w:rPr>
          <w:rFonts w:ascii="Times New Roman" w:eastAsia="Times New Roman" w:hAnsi="Times New Roman" w:cs="Times New Roman"/>
          <w:color w:val="000000"/>
          <w:sz w:val="24"/>
          <w:szCs w:val="24"/>
          <w:lang w:eastAsia="ru-RU"/>
        </w:rPr>
        <w:t xml:space="preserve"> д</w:t>
      </w:r>
      <w:r w:rsidR="005A5CC1" w:rsidRPr="00FF70B1">
        <w:rPr>
          <w:rFonts w:ascii="Times New Roman" w:eastAsia="Times New Roman" w:hAnsi="Times New Roman" w:cs="Times New Roman"/>
          <w:color w:val="000000"/>
          <w:sz w:val="24"/>
          <w:szCs w:val="24"/>
          <w:lang w:eastAsia="ru-RU"/>
        </w:rPr>
        <w:t>ень</w:t>
      </w:r>
      <w:r w:rsidRPr="00FF70B1">
        <w:rPr>
          <w:rFonts w:ascii="Times New Roman" w:eastAsia="Times New Roman" w:hAnsi="Times New Roman" w:cs="Times New Roman"/>
          <w:color w:val="000000"/>
          <w:sz w:val="24"/>
          <w:szCs w:val="24"/>
          <w:lang w:eastAsia="ru-RU"/>
        </w:rPr>
        <w:t xml:space="preserve"> займа.</w:t>
      </w:r>
      <w:bookmarkEnd w:id="5"/>
    </w:p>
    <w:p w14:paraId="085D15DF" w14:textId="64B758BC" w:rsidR="00314F9A" w:rsidRPr="00F9498C" w:rsidRDefault="00314F9A" w:rsidP="00B017B1">
      <w:pPr>
        <w:numPr>
          <w:ilvl w:val="0"/>
          <w:numId w:val="2"/>
        </w:numPr>
        <w:tabs>
          <w:tab w:val="clear" w:pos="720"/>
        </w:tabs>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7" w:name="_Ref59708973"/>
      <w:r>
        <w:rPr>
          <w:rFonts w:ascii="Times New Roman" w:eastAsia="Times New Roman" w:hAnsi="Times New Roman" w:cs="Times New Roman"/>
          <w:b/>
          <w:bCs/>
          <w:color w:val="000000"/>
          <w:sz w:val="24"/>
          <w:szCs w:val="24"/>
          <w:lang w:eastAsia="ru-RU"/>
        </w:rPr>
        <w:t>Раунд финансирования</w:t>
      </w:r>
      <w:r w:rsidRPr="0083614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В течение </w:t>
      </w:r>
      <w:r w:rsidRPr="002D034C">
        <w:rPr>
          <w:rFonts w:ascii="Times New Roman" w:eastAsia="Times New Roman" w:hAnsi="Times New Roman" w:cs="Times New Roman"/>
          <w:b/>
          <w:bCs/>
          <w:color w:val="3126C9"/>
          <w:sz w:val="24"/>
          <w:szCs w:val="24"/>
          <w:lang w:eastAsia="ru-RU"/>
        </w:rPr>
        <w:t>10</w:t>
      </w:r>
      <w:r>
        <w:rPr>
          <w:rFonts w:ascii="Times New Roman" w:eastAsia="Times New Roman" w:hAnsi="Times New Roman" w:cs="Times New Roman"/>
          <w:color w:val="000000"/>
          <w:sz w:val="24"/>
          <w:szCs w:val="24"/>
          <w:lang w:eastAsia="ru-RU"/>
        </w:rPr>
        <w:t xml:space="preserve"> календарных дней со дня получения уведомления о планируемом наступлении Раунда финансирования</w:t>
      </w:r>
      <w:r w:rsidR="00105E9A">
        <w:rPr>
          <w:rFonts w:ascii="Times New Roman" w:eastAsia="Times New Roman" w:hAnsi="Times New Roman" w:cs="Times New Roman"/>
          <w:color w:val="000000"/>
          <w:sz w:val="24"/>
          <w:szCs w:val="24"/>
          <w:lang w:eastAsia="ru-RU"/>
        </w:rPr>
        <w:t xml:space="preserve"> </w:t>
      </w:r>
      <w:bookmarkStart w:id="8" w:name="_Hlk75711320"/>
      <w:r w:rsidR="00105E9A">
        <w:rPr>
          <w:rFonts w:ascii="Times New Roman" w:eastAsia="Times New Roman" w:hAnsi="Times New Roman" w:cs="Times New Roman"/>
          <w:color w:val="000000"/>
          <w:sz w:val="24"/>
          <w:szCs w:val="24"/>
          <w:lang w:eastAsia="ru-RU"/>
        </w:rPr>
        <w:t xml:space="preserve">и только при условии подписания Заимодавцем договора об осуществлении прав участников Заемщика, как это предусмотрено пунктом </w:t>
      </w:r>
      <w:r w:rsidR="00105E9A">
        <w:rPr>
          <w:rFonts w:ascii="Times New Roman" w:eastAsia="Times New Roman" w:hAnsi="Times New Roman" w:cs="Times New Roman"/>
          <w:color w:val="000000"/>
          <w:sz w:val="24"/>
          <w:szCs w:val="24"/>
          <w:lang w:eastAsia="ru-RU"/>
        </w:rPr>
        <w:fldChar w:fldCharType="begin"/>
      </w:r>
      <w:r w:rsidR="00105E9A">
        <w:rPr>
          <w:rFonts w:ascii="Times New Roman" w:eastAsia="Times New Roman" w:hAnsi="Times New Roman" w:cs="Times New Roman"/>
          <w:color w:val="000000"/>
          <w:sz w:val="24"/>
          <w:szCs w:val="24"/>
          <w:lang w:eastAsia="ru-RU"/>
        </w:rPr>
        <w:instrText xml:space="preserve"> REF _Ref59709339 \r \h </w:instrText>
      </w:r>
      <w:r w:rsidR="00105E9A">
        <w:rPr>
          <w:rFonts w:ascii="Times New Roman" w:eastAsia="Times New Roman" w:hAnsi="Times New Roman" w:cs="Times New Roman"/>
          <w:color w:val="000000"/>
          <w:sz w:val="24"/>
          <w:szCs w:val="24"/>
          <w:lang w:eastAsia="ru-RU"/>
        </w:rPr>
      </w:r>
      <w:r w:rsidR="00105E9A">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12</w:t>
      </w:r>
      <w:r w:rsidR="00105E9A">
        <w:rPr>
          <w:rFonts w:ascii="Times New Roman" w:eastAsia="Times New Roman" w:hAnsi="Times New Roman" w:cs="Times New Roman"/>
          <w:color w:val="000000"/>
          <w:sz w:val="24"/>
          <w:szCs w:val="24"/>
          <w:lang w:eastAsia="ru-RU"/>
        </w:rPr>
        <w:fldChar w:fldCharType="end"/>
      </w:r>
      <w:r w:rsidR="00105E9A">
        <w:rPr>
          <w:rFonts w:ascii="Times New Roman" w:eastAsia="Times New Roman" w:hAnsi="Times New Roman" w:cs="Times New Roman"/>
          <w:color w:val="000000"/>
          <w:sz w:val="24"/>
          <w:szCs w:val="24"/>
          <w:lang w:eastAsia="ru-RU"/>
        </w:rPr>
        <w:t>,</w:t>
      </w:r>
      <w:r w:rsidR="002F1E5C">
        <w:rPr>
          <w:rFonts w:ascii="Times New Roman" w:eastAsia="Times New Roman" w:hAnsi="Times New Roman" w:cs="Times New Roman"/>
          <w:color w:val="000000"/>
          <w:sz w:val="24"/>
          <w:szCs w:val="24"/>
          <w:lang w:eastAsia="ru-RU"/>
        </w:rPr>
        <w:t xml:space="preserve"> </w:t>
      </w:r>
      <w:bookmarkEnd w:id="8"/>
      <w:r>
        <w:rPr>
          <w:rFonts w:ascii="Times New Roman" w:eastAsia="Times New Roman" w:hAnsi="Times New Roman" w:cs="Times New Roman"/>
          <w:color w:val="000000"/>
          <w:sz w:val="24"/>
          <w:szCs w:val="24"/>
          <w:lang w:eastAsia="ru-RU"/>
        </w:rPr>
        <w:t xml:space="preserve">Заимодавец </w:t>
      </w:r>
      <w:r w:rsidR="00B63B58">
        <w:rPr>
          <w:rFonts w:ascii="Times New Roman" w:eastAsia="Times New Roman" w:hAnsi="Times New Roman" w:cs="Times New Roman"/>
          <w:b/>
          <w:bCs/>
          <w:color w:val="3126C9"/>
          <w:sz w:val="24"/>
          <w:szCs w:val="24"/>
          <w:lang w:eastAsia="ru-RU"/>
        </w:rPr>
        <w:t>вправе</w:t>
      </w:r>
      <w:r w:rsidR="00B63B58" w:rsidRPr="00A02DB0">
        <w:rPr>
          <w:rFonts w:ascii="Times New Roman" w:eastAsia="Times New Roman" w:hAnsi="Times New Roman" w:cs="Times New Roman"/>
          <w:color w:val="3126C9"/>
          <w:sz w:val="24"/>
          <w:szCs w:val="24"/>
          <w:lang w:eastAsia="ru-RU"/>
        </w:rPr>
        <w:t xml:space="preserve"> </w:t>
      </w:r>
      <w:r>
        <w:rPr>
          <w:rFonts w:ascii="Times New Roman" w:eastAsia="Times New Roman" w:hAnsi="Times New Roman" w:cs="Times New Roman"/>
          <w:color w:val="000000"/>
          <w:sz w:val="24"/>
          <w:szCs w:val="24"/>
          <w:lang w:eastAsia="ru-RU"/>
        </w:rPr>
        <w:t xml:space="preserve">обратиться </w:t>
      </w:r>
      <w:r w:rsidRPr="00A02DB0">
        <w:rPr>
          <w:rFonts w:ascii="Times New Roman" w:eastAsia="Times New Roman" w:hAnsi="Times New Roman" w:cs="Times New Roman"/>
          <w:color w:val="000000"/>
          <w:sz w:val="24"/>
          <w:szCs w:val="24"/>
          <w:lang w:eastAsia="ru-RU"/>
        </w:rPr>
        <w:t xml:space="preserve">к </w:t>
      </w:r>
      <w:r w:rsidR="00B63B58">
        <w:rPr>
          <w:rFonts w:ascii="Times New Roman" w:eastAsia="Times New Roman" w:hAnsi="Times New Roman" w:cs="Times New Roman"/>
          <w:color w:val="000000"/>
          <w:sz w:val="24"/>
          <w:szCs w:val="24"/>
          <w:lang w:eastAsia="ru-RU"/>
        </w:rPr>
        <w:t>нотариусу с требованием об увеличении уставного капитала Заемщика</w:t>
      </w:r>
      <w:r w:rsidR="00537135">
        <w:rPr>
          <w:rFonts w:ascii="Times New Roman" w:eastAsia="Times New Roman" w:hAnsi="Times New Roman" w:cs="Times New Roman"/>
          <w:color w:val="000000"/>
          <w:sz w:val="24"/>
          <w:szCs w:val="24"/>
          <w:lang w:eastAsia="ru-RU"/>
        </w:rPr>
        <w:t>. Требование</w:t>
      </w:r>
      <w:r w:rsidR="00813A7B">
        <w:rPr>
          <w:rFonts w:ascii="Times New Roman" w:eastAsia="Times New Roman" w:hAnsi="Times New Roman" w:cs="Times New Roman"/>
          <w:color w:val="000000"/>
          <w:sz w:val="24"/>
          <w:szCs w:val="24"/>
          <w:lang w:eastAsia="ru-RU"/>
        </w:rPr>
        <w:t xml:space="preserve"> </w:t>
      </w:r>
      <w:r w:rsidR="00537135">
        <w:rPr>
          <w:rFonts w:ascii="Times New Roman" w:eastAsia="Times New Roman" w:hAnsi="Times New Roman" w:cs="Times New Roman"/>
          <w:color w:val="000000"/>
          <w:sz w:val="24"/>
          <w:szCs w:val="24"/>
          <w:lang w:eastAsia="ru-RU"/>
        </w:rPr>
        <w:t xml:space="preserve">должно </w:t>
      </w:r>
      <w:r w:rsidR="00813A7B">
        <w:rPr>
          <w:rFonts w:ascii="Times New Roman" w:eastAsia="Times New Roman" w:hAnsi="Times New Roman" w:cs="Times New Roman"/>
          <w:color w:val="000000"/>
          <w:sz w:val="24"/>
          <w:szCs w:val="24"/>
          <w:lang w:eastAsia="ru-RU"/>
        </w:rPr>
        <w:t>содерж</w:t>
      </w:r>
      <w:r w:rsidR="00537135">
        <w:rPr>
          <w:rFonts w:ascii="Times New Roman" w:eastAsia="Times New Roman" w:hAnsi="Times New Roman" w:cs="Times New Roman"/>
          <w:color w:val="000000"/>
          <w:sz w:val="24"/>
          <w:szCs w:val="24"/>
          <w:lang w:eastAsia="ru-RU"/>
        </w:rPr>
        <w:t>а</w:t>
      </w:r>
      <w:r w:rsidR="00813A7B">
        <w:rPr>
          <w:rFonts w:ascii="Times New Roman" w:eastAsia="Times New Roman" w:hAnsi="Times New Roman" w:cs="Times New Roman"/>
          <w:color w:val="000000"/>
          <w:sz w:val="24"/>
          <w:szCs w:val="24"/>
          <w:lang w:eastAsia="ru-RU"/>
        </w:rPr>
        <w:t>т</w:t>
      </w:r>
      <w:r w:rsidR="00537135">
        <w:rPr>
          <w:rFonts w:ascii="Times New Roman" w:eastAsia="Times New Roman" w:hAnsi="Times New Roman" w:cs="Times New Roman"/>
          <w:color w:val="000000"/>
          <w:sz w:val="24"/>
          <w:szCs w:val="24"/>
          <w:lang w:eastAsia="ru-RU"/>
        </w:rPr>
        <w:t>ь</w:t>
      </w:r>
      <w:r w:rsidR="00813A7B">
        <w:rPr>
          <w:rFonts w:ascii="Times New Roman" w:eastAsia="Times New Roman" w:hAnsi="Times New Roman" w:cs="Times New Roman"/>
          <w:color w:val="000000"/>
          <w:sz w:val="24"/>
          <w:szCs w:val="24"/>
          <w:lang w:eastAsia="ru-RU"/>
        </w:rPr>
        <w:t xml:space="preserve"> сведения, позволяющие идентифицировать Заемщика, </w:t>
      </w:r>
      <w:r w:rsidR="002F1E5C">
        <w:rPr>
          <w:rFonts w:ascii="Times New Roman" w:eastAsia="Times New Roman" w:hAnsi="Times New Roman" w:cs="Times New Roman"/>
          <w:color w:val="000000"/>
          <w:sz w:val="24"/>
          <w:szCs w:val="24"/>
          <w:lang w:eastAsia="ru-RU"/>
        </w:rPr>
        <w:t>а также дублир</w:t>
      </w:r>
      <w:r w:rsidR="00537135">
        <w:rPr>
          <w:rFonts w:ascii="Times New Roman" w:eastAsia="Times New Roman" w:hAnsi="Times New Roman" w:cs="Times New Roman"/>
          <w:color w:val="000000"/>
          <w:sz w:val="24"/>
          <w:szCs w:val="24"/>
          <w:lang w:eastAsia="ru-RU"/>
        </w:rPr>
        <w:t>ова</w:t>
      </w:r>
      <w:r w:rsidR="002F1E5C">
        <w:rPr>
          <w:rFonts w:ascii="Times New Roman" w:eastAsia="Times New Roman" w:hAnsi="Times New Roman" w:cs="Times New Roman"/>
          <w:color w:val="000000"/>
          <w:sz w:val="24"/>
          <w:szCs w:val="24"/>
          <w:lang w:eastAsia="ru-RU"/>
        </w:rPr>
        <w:t>т</w:t>
      </w:r>
      <w:r w:rsidR="00537135">
        <w:rPr>
          <w:rFonts w:ascii="Times New Roman" w:eastAsia="Times New Roman" w:hAnsi="Times New Roman" w:cs="Times New Roman"/>
          <w:color w:val="000000"/>
          <w:sz w:val="24"/>
          <w:szCs w:val="24"/>
          <w:lang w:eastAsia="ru-RU"/>
        </w:rPr>
        <w:t>ь</w:t>
      </w:r>
      <w:r w:rsidR="002F1E5C">
        <w:rPr>
          <w:rFonts w:ascii="Times New Roman" w:eastAsia="Times New Roman" w:hAnsi="Times New Roman" w:cs="Times New Roman"/>
          <w:color w:val="000000"/>
          <w:sz w:val="24"/>
          <w:szCs w:val="24"/>
          <w:lang w:eastAsia="ru-RU"/>
        </w:rPr>
        <w:t xml:space="preserve"> сведения, указанные в пункте </w:t>
      </w:r>
      <w:r w:rsidR="00CB74F6">
        <w:rPr>
          <w:rFonts w:ascii="Times New Roman" w:eastAsia="Times New Roman" w:hAnsi="Times New Roman" w:cs="Times New Roman"/>
          <w:color w:val="000000"/>
          <w:sz w:val="24"/>
          <w:szCs w:val="24"/>
          <w:lang w:eastAsia="ru-RU"/>
        </w:rPr>
        <w:fldChar w:fldCharType="begin"/>
      </w:r>
      <w:r w:rsidR="00CB74F6">
        <w:rPr>
          <w:rFonts w:ascii="Times New Roman" w:eastAsia="Times New Roman" w:hAnsi="Times New Roman" w:cs="Times New Roman"/>
          <w:color w:val="000000"/>
          <w:sz w:val="24"/>
          <w:szCs w:val="24"/>
          <w:lang w:eastAsia="ru-RU"/>
        </w:rPr>
        <w:instrText xml:space="preserve"> REF _Ref75710512 \r \h </w:instrText>
      </w:r>
      <w:r w:rsidR="00CB74F6">
        <w:rPr>
          <w:rFonts w:ascii="Times New Roman" w:eastAsia="Times New Roman" w:hAnsi="Times New Roman" w:cs="Times New Roman"/>
          <w:color w:val="000000"/>
          <w:sz w:val="24"/>
          <w:szCs w:val="24"/>
          <w:lang w:eastAsia="ru-RU"/>
        </w:rPr>
      </w:r>
      <w:r w:rsidR="00CB74F6">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6</w:t>
      </w:r>
      <w:r w:rsidR="00CB74F6">
        <w:rPr>
          <w:rFonts w:ascii="Times New Roman" w:eastAsia="Times New Roman" w:hAnsi="Times New Roman" w:cs="Times New Roman"/>
          <w:color w:val="000000"/>
          <w:sz w:val="24"/>
          <w:szCs w:val="24"/>
          <w:lang w:eastAsia="ru-RU"/>
        </w:rPr>
        <w:fldChar w:fldCharType="end"/>
      </w:r>
      <w:r w:rsidR="002F1E5C">
        <w:rPr>
          <w:rFonts w:ascii="Times New Roman" w:eastAsia="Times New Roman" w:hAnsi="Times New Roman" w:cs="Times New Roman"/>
          <w:color w:val="000000"/>
          <w:sz w:val="24"/>
          <w:szCs w:val="24"/>
          <w:lang w:eastAsia="ru-RU"/>
        </w:rPr>
        <w:t xml:space="preserve">. </w:t>
      </w:r>
      <w:r w:rsidR="00B017B1">
        <w:rPr>
          <w:rFonts w:ascii="Times New Roman" w:eastAsia="Times New Roman" w:hAnsi="Times New Roman" w:cs="Times New Roman"/>
          <w:color w:val="000000"/>
          <w:sz w:val="24"/>
          <w:szCs w:val="24"/>
          <w:lang w:eastAsia="ru-RU"/>
        </w:rPr>
        <w:t xml:space="preserve">Заимодавец также </w:t>
      </w:r>
      <w:r w:rsidR="00B63B58" w:rsidRPr="00B017B1">
        <w:rPr>
          <w:rFonts w:ascii="Times New Roman" w:eastAsia="Times New Roman" w:hAnsi="Times New Roman" w:cs="Times New Roman"/>
          <w:color w:val="000000"/>
          <w:sz w:val="24"/>
          <w:szCs w:val="24"/>
          <w:lang w:eastAsia="ru-RU"/>
        </w:rPr>
        <w:t>обязан предоставить нотариусу Договор</w:t>
      </w:r>
      <w:r w:rsidR="00105E9A">
        <w:rPr>
          <w:rFonts w:ascii="Times New Roman" w:eastAsia="Times New Roman" w:hAnsi="Times New Roman" w:cs="Times New Roman"/>
          <w:color w:val="000000"/>
          <w:sz w:val="24"/>
          <w:szCs w:val="24"/>
          <w:lang w:eastAsia="ru-RU"/>
        </w:rPr>
        <w:t>,</w:t>
      </w:r>
      <w:r w:rsidR="00B017B1">
        <w:rPr>
          <w:rFonts w:ascii="Times New Roman" w:eastAsia="Times New Roman" w:hAnsi="Times New Roman" w:cs="Times New Roman"/>
          <w:color w:val="000000"/>
          <w:sz w:val="24"/>
          <w:szCs w:val="24"/>
          <w:lang w:eastAsia="ru-RU"/>
        </w:rPr>
        <w:t xml:space="preserve"> </w:t>
      </w:r>
      <w:r w:rsidR="00B63B58" w:rsidRPr="00B017B1">
        <w:rPr>
          <w:rFonts w:ascii="Times New Roman" w:eastAsia="Times New Roman" w:hAnsi="Times New Roman" w:cs="Times New Roman"/>
          <w:color w:val="000000"/>
          <w:sz w:val="24"/>
          <w:szCs w:val="24"/>
          <w:lang w:eastAsia="ru-RU"/>
        </w:rPr>
        <w:t>документ, выданный кредитной организацией и подтверждающий передачу в собственность Заемщика Суммы зай</w:t>
      </w:r>
      <w:r w:rsidR="00B63B58" w:rsidRPr="009063AB">
        <w:rPr>
          <w:rFonts w:ascii="Times New Roman" w:eastAsia="Times New Roman" w:hAnsi="Times New Roman" w:cs="Times New Roman"/>
          <w:color w:val="000000"/>
          <w:sz w:val="24"/>
          <w:szCs w:val="24"/>
          <w:lang w:eastAsia="ru-RU"/>
        </w:rPr>
        <w:t>ма</w:t>
      </w:r>
      <w:r w:rsidR="00B017B1">
        <w:rPr>
          <w:rFonts w:ascii="Times New Roman" w:eastAsia="Times New Roman" w:hAnsi="Times New Roman" w:cs="Times New Roman"/>
          <w:color w:val="000000"/>
          <w:sz w:val="24"/>
          <w:szCs w:val="24"/>
          <w:lang w:eastAsia="ru-RU"/>
        </w:rPr>
        <w:t xml:space="preserve"> (например, платежное поручение)</w:t>
      </w:r>
      <w:r w:rsidR="00105E9A">
        <w:rPr>
          <w:rFonts w:ascii="Times New Roman" w:eastAsia="Times New Roman" w:hAnsi="Times New Roman" w:cs="Times New Roman"/>
          <w:color w:val="000000"/>
          <w:sz w:val="24"/>
          <w:szCs w:val="24"/>
          <w:lang w:eastAsia="ru-RU"/>
        </w:rPr>
        <w:t>, и оригинал заключенного договора об осуществлении прав участников Заемщика</w:t>
      </w:r>
      <w:r w:rsidR="00B017B1">
        <w:rPr>
          <w:rFonts w:ascii="Times New Roman" w:eastAsia="Times New Roman" w:hAnsi="Times New Roman" w:cs="Times New Roman"/>
          <w:color w:val="000000"/>
          <w:sz w:val="24"/>
          <w:szCs w:val="24"/>
          <w:lang w:eastAsia="ru-RU"/>
        </w:rPr>
        <w:t>.</w:t>
      </w:r>
      <w:r w:rsidR="00105E9A">
        <w:rPr>
          <w:rFonts w:ascii="Times New Roman" w:eastAsia="Times New Roman" w:hAnsi="Times New Roman" w:cs="Times New Roman"/>
          <w:color w:val="000000"/>
          <w:sz w:val="24"/>
          <w:szCs w:val="24"/>
          <w:lang w:eastAsia="ru-RU"/>
        </w:rPr>
        <w:t xml:space="preserve"> </w:t>
      </w:r>
      <w:r w:rsidR="00537135">
        <w:rPr>
          <w:rFonts w:ascii="Times New Roman" w:eastAsia="Times New Roman" w:hAnsi="Times New Roman" w:cs="Times New Roman"/>
          <w:color w:val="000000"/>
          <w:sz w:val="24"/>
          <w:szCs w:val="24"/>
          <w:lang w:eastAsia="ru-RU"/>
        </w:rPr>
        <w:t>Р</w:t>
      </w:r>
      <w:r w:rsidRPr="00B017B1">
        <w:rPr>
          <w:rFonts w:ascii="Times New Roman" w:eastAsia="Times New Roman" w:hAnsi="Times New Roman" w:cs="Times New Roman"/>
          <w:color w:val="000000"/>
          <w:sz w:val="24"/>
          <w:szCs w:val="24"/>
          <w:lang w:eastAsia="ru-RU"/>
        </w:rPr>
        <w:t>азмер доли, которую Заимодавец будет иметь в уставном капитале Заемщика</w:t>
      </w:r>
      <w:r w:rsidR="00D27C1F" w:rsidRPr="00B017B1">
        <w:rPr>
          <w:rFonts w:ascii="Times New Roman" w:eastAsia="Times New Roman" w:hAnsi="Times New Roman" w:cs="Times New Roman"/>
          <w:color w:val="000000"/>
          <w:sz w:val="24"/>
          <w:szCs w:val="24"/>
          <w:lang w:eastAsia="ru-RU"/>
        </w:rPr>
        <w:t>,</w:t>
      </w:r>
      <w:r w:rsidRPr="00B017B1">
        <w:rPr>
          <w:rFonts w:ascii="Times New Roman" w:eastAsia="Times New Roman" w:hAnsi="Times New Roman" w:cs="Times New Roman"/>
          <w:color w:val="000000"/>
          <w:sz w:val="24"/>
          <w:szCs w:val="24"/>
          <w:lang w:eastAsia="ru-RU"/>
        </w:rPr>
        <w:t xml:space="preserve"> должен быть равен </w:t>
      </w:r>
      <w:proofErr w:type="spellStart"/>
      <w:r w:rsidRPr="00B017B1">
        <w:rPr>
          <w:rFonts w:ascii="Times New Roman" w:eastAsia="Times New Roman" w:hAnsi="Times New Roman" w:cs="Times New Roman"/>
          <w:color w:val="000000"/>
          <w:sz w:val="24"/>
          <w:szCs w:val="24"/>
          <w:lang w:eastAsia="ru-RU"/>
        </w:rPr>
        <w:t>бо̀льше</w:t>
      </w:r>
      <w:r w:rsidR="00AE4FEF">
        <w:rPr>
          <w:rFonts w:ascii="Times New Roman" w:eastAsia="Times New Roman" w:hAnsi="Times New Roman" w:cs="Times New Roman"/>
          <w:color w:val="000000"/>
          <w:sz w:val="24"/>
          <w:szCs w:val="24"/>
          <w:lang w:eastAsia="ru-RU"/>
        </w:rPr>
        <w:t>й</w:t>
      </w:r>
      <w:proofErr w:type="spellEnd"/>
      <w:r w:rsidRPr="00B017B1">
        <w:rPr>
          <w:rFonts w:ascii="Times New Roman" w:eastAsia="Times New Roman" w:hAnsi="Times New Roman" w:cs="Times New Roman"/>
          <w:color w:val="000000"/>
          <w:sz w:val="24"/>
          <w:szCs w:val="24"/>
          <w:lang w:eastAsia="ru-RU"/>
        </w:rPr>
        <w:t xml:space="preserve"> из следующих величин в процент</w:t>
      </w:r>
      <w:r w:rsidR="00D27C1F" w:rsidRPr="00B017B1">
        <w:rPr>
          <w:rFonts w:ascii="Times New Roman" w:eastAsia="Times New Roman" w:hAnsi="Times New Roman" w:cs="Times New Roman"/>
          <w:color w:val="000000"/>
          <w:sz w:val="24"/>
          <w:szCs w:val="24"/>
          <w:lang w:eastAsia="ru-RU"/>
        </w:rPr>
        <w:t>н</w:t>
      </w:r>
      <w:r w:rsidRPr="00B017B1">
        <w:rPr>
          <w:rFonts w:ascii="Times New Roman" w:eastAsia="Times New Roman" w:hAnsi="Times New Roman" w:cs="Times New Roman"/>
          <w:color w:val="000000"/>
          <w:sz w:val="24"/>
          <w:szCs w:val="24"/>
          <w:lang w:eastAsia="ru-RU"/>
        </w:rPr>
        <w:t>ом выражении</w:t>
      </w:r>
      <w:r w:rsidR="00F9498C">
        <w:rPr>
          <w:rFonts w:ascii="Times New Roman" w:eastAsia="Times New Roman" w:hAnsi="Times New Roman" w:cs="Times New Roman"/>
          <w:color w:val="000000"/>
          <w:sz w:val="24"/>
          <w:szCs w:val="24"/>
          <w:lang w:eastAsia="ru-RU"/>
        </w:rPr>
        <w:t xml:space="preserve">, но в любом случае не может быть больше </w:t>
      </w:r>
      <w:r w:rsidR="00F9498C" w:rsidRPr="002D034C">
        <w:rPr>
          <w:rFonts w:ascii="Times New Roman" w:eastAsia="Times New Roman" w:hAnsi="Times New Roman" w:cs="Times New Roman"/>
          <w:b/>
          <w:bCs/>
          <w:color w:val="3126C9"/>
          <w:sz w:val="24"/>
          <w:szCs w:val="24"/>
          <w:lang w:eastAsia="ru-RU"/>
        </w:rPr>
        <w:t>30%</w:t>
      </w:r>
      <w:r w:rsidR="00F9498C">
        <w:rPr>
          <w:rFonts w:ascii="Times New Roman" w:eastAsia="Times New Roman" w:hAnsi="Times New Roman" w:cs="Times New Roman"/>
          <w:color w:val="3126C9"/>
          <w:sz w:val="24"/>
          <w:szCs w:val="24"/>
          <w:lang w:eastAsia="ru-RU"/>
        </w:rPr>
        <w:t xml:space="preserve"> </w:t>
      </w:r>
      <w:r w:rsidR="00F9498C" w:rsidRPr="002D034C">
        <w:rPr>
          <w:rFonts w:ascii="Times New Roman" w:eastAsia="Times New Roman" w:hAnsi="Times New Roman" w:cs="Times New Roman"/>
          <w:color w:val="000000" w:themeColor="text1"/>
          <w:sz w:val="24"/>
          <w:szCs w:val="24"/>
          <w:lang w:eastAsia="ru-RU"/>
        </w:rPr>
        <w:t xml:space="preserve">(максимальный размер доли Заимодавца, как это </w:t>
      </w:r>
      <w:r w:rsidR="00AE4FEF">
        <w:rPr>
          <w:rFonts w:ascii="Times New Roman" w:eastAsia="Times New Roman" w:hAnsi="Times New Roman" w:cs="Times New Roman"/>
          <w:color w:val="000000" w:themeColor="text1"/>
          <w:sz w:val="24"/>
          <w:szCs w:val="24"/>
          <w:lang w:eastAsia="ru-RU"/>
        </w:rPr>
        <w:t xml:space="preserve">предусмотрено в </w:t>
      </w:r>
      <w:r w:rsidR="00F9498C" w:rsidRPr="002D034C">
        <w:rPr>
          <w:rFonts w:ascii="Times New Roman" w:eastAsia="Times New Roman" w:hAnsi="Times New Roman" w:cs="Times New Roman"/>
          <w:color w:val="000000" w:themeColor="text1"/>
          <w:sz w:val="24"/>
          <w:szCs w:val="24"/>
          <w:lang w:eastAsia="ru-RU"/>
        </w:rPr>
        <w:t>п. 13-14 ст. 19.1 ФЗ «Об ООО»</w:t>
      </w:r>
      <w:r w:rsidR="00EC4EB2">
        <w:rPr>
          <w:rFonts w:ascii="Times New Roman" w:eastAsia="Times New Roman" w:hAnsi="Times New Roman" w:cs="Times New Roman"/>
          <w:color w:val="000000" w:themeColor="text1"/>
          <w:sz w:val="24"/>
          <w:szCs w:val="24"/>
          <w:lang w:eastAsia="ru-RU"/>
        </w:rPr>
        <w:t>, в любом случае уставный капитал увеличивается на номинальную величину, а остаток отражается на счете 83 «Добавочный капитал»</w:t>
      </w:r>
      <w:r w:rsidR="00F9498C" w:rsidRPr="002D034C">
        <w:rPr>
          <w:rFonts w:ascii="Times New Roman" w:eastAsia="Times New Roman" w:hAnsi="Times New Roman" w:cs="Times New Roman"/>
          <w:color w:val="000000" w:themeColor="text1"/>
          <w:sz w:val="24"/>
          <w:szCs w:val="24"/>
          <w:lang w:eastAsia="ru-RU"/>
        </w:rPr>
        <w:t>)</w:t>
      </w:r>
      <w:r w:rsidRPr="00F9498C">
        <w:rPr>
          <w:rFonts w:ascii="Times New Roman" w:eastAsia="Times New Roman" w:hAnsi="Times New Roman" w:cs="Times New Roman"/>
          <w:color w:val="000000"/>
          <w:sz w:val="24"/>
          <w:szCs w:val="24"/>
          <w:lang w:eastAsia="ru-RU"/>
        </w:rPr>
        <w:t>:</w:t>
      </w:r>
      <w:bookmarkEnd w:id="7"/>
    </w:p>
    <w:p w14:paraId="761CCB9F" w14:textId="24EE2F5A" w:rsidR="00314F9A" w:rsidRDefault="00D527AD" w:rsidP="003E06B2">
      <w:pPr>
        <w:pStyle w:val="a7"/>
        <w:numPr>
          <w:ilvl w:val="0"/>
          <w:numId w:val="23"/>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bookmarkStart w:id="9" w:name="_Ref59737587"/>
      <w:r>
        <w:rPr>
          <w:rFonts w:ascii="Times New Roman" w:eastAsia="Times New Roman" w:hAnsi="Times New Roman" w:cs="Times New Roman"/>
          <w:color w:val="000000"/>
          <w:sz w:val="24"/>
          <w:szCs w:val="24"/>
          <w:lang w:eastAsia="ru-RU"/>
        </w:rPr>
        <w:t>О</w:t>
      </w:r>
      <w:r w:rsidR="00314F9A">
        <w:rPr>
          <w:rFonts w:ascii="Times New Roman" w:eastAsia="Times New Roman" w:hAnsi="Times New Roman" w:cs="Times New Roman"/>
          <w:color w:val="000000"/>
          <w:sz w:val="24"/>
          <w:szCs w:val="24"/>
          <w:lang w:eastAsia="ru-RU"/>
        </w:rPr>
        <w:t xml:space="preserve">тношению суммы Задолженности к </w:t>
      </w:r>
      <w:r w:rsidR="00DC5525">
        <w:rPr>
          <w:rFonts w:ascii="Times New Roman" w:eastAsia="Times New Roman" w:hAnsi="Times New Roman" w:cs="Times New Roman"/>
          <w:color w:val="000000"/>
          <w:sz w:val="24"/>
          <w:szCs w:val="24"/>
          <w:lang w:eastAsia="ru-RU"/>
        </w:rPr>
        <w:t>Пред</w:t>
      </w:r>
      <w:r w:rsidR="000F1E13">
        <w:rPr>
          <w:rFonts w:ascii="Times New Roman" w:eastAsia="Times New Roman" w:hAnsi="Times New Roman" w:cs="Times New Roman"/>
          <w:color w:val="000000"/>
          <w:sz w:val="24"/>
          <w:szCs w:val="24"/>
          <w:lang w:eastAsia="ru-RU"/>
        </w:rPr>
        <w:t>ы</w:t>
      </w:r>
      <w:r w:rsidR="00DC5525">
        <w:rPr>
          <w:rFonts w:ascii="Times New Roman" w:eastAsia="Times New Roman" w:hAnsi="Times New Roman" w:cs="Times New Roman"/>
          <w:color w:val="000000"/>
          <w:sz w:val="24"/>
          <w:szCs w:val="24"/>
          <w:lang w:eastAsia="ru-RU"/>
        </w:rPr>
        <w:t xml:space="preserve">нвестиционной оценке </w:t>
      </w:r>
      <w:r w:rsidR="00314F9A">
        <w:rPr>
          <w:rFonts w:ascii="Times New Roman" w:eastAsia="Times New Roman" w:hAnsi="Times New Roman" w:cs="Times New Roman"/>
          <w:color w:val="000000"/>
          <w:sz w:val="24"/>
          <w:szCs w:val="24"/>
          <w:lang w:eastAsia="ru-RU"/>
        </w:rPr>
        <w:t>Заемщика на таком раунде финансирования</w:t>
      </w:r>
      <w:r w:rsidR="00D26370">
        <w:rPr>
          <w:rFonts w:ascii="Times New Roman" w:eastAsia="Times New Roman" w:hAnsi="Times New Roman" w:cs="Times New Roman"/>
          <w:color w:val="000000"/>
          <w:sz w:val="24"/>
          <w:szCs w:val="24"/>
          <w:lang w:eastAsia="ru-RU"/>
        </w:rPr>
        <w:t xml:space="preserve"> с учетом Дисконта</w:t>
      </w:r>
      <w:r w:rsidR="00314F9A">
        <w:rPr>
          <w:rFonts w:ascii="Times New Roman" w:eastAsia="Times New Roman" w:hAnsi="Times New Roman" w:cs="Times New Roman"/>
          <w:color w:val="000000"/>
          <w:sz w:val="24"/>
          <w:szCs w:val="24"/>
          <w:lang w:eastAsia="ru-RU"/>
        </w:rPr>
        <w:t>;</w:t>
      </w:r>
      <w:bookmarkEnd w:id="9"/>
    </w:p>
    <w:tbl>
      <w:tblPr>
        <w:tblW w:w="0" w:type="auto"/>
        <w:tblInd w:w="1408" w:type="dxa"/>
        <w:tblCellMar>
          <w:top w:w="15" w:type="dxa"/>
          <w:left w:w="15" w:type="dxa"/>
          <w:bottom w:w="15" w:type="dxa"/>
          <w:right w:w="15" w:type="dxa"/>
        </w:tblCellMar>
        <w:tblLook w:val="04A0" w:firstRow="1" w:lastRow="0" w:firstColumn="1" w:lastColumn="0" w:noHBand="0" w:noVBand="1"/>
      </w:tblPr>
      <w:tblGrid>
        <w:gridCol w:w="7927"/>
      </w:tblGrid>
      <w:tr w:rsidR="00314F9A" w:rsidRPr="004B2C79" w14:paraId="60A861E3" w14:textId="77777777" w:rsidTr="000D5319">
        <w:trPr>
          <w:trHeight w:val="860"/>
        </w:trPr>
        <w:tc>
          <w:tcPr>
            <w:tcW w:w="7927"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hideMark/>
          </w:tcPr>
          <w:p w14:paraId="49BC9B22" w14:textId="77777777" w:rsidR="00314F9A" w:rsidRPr="000D5319" w:rsidRDefault="00314F9A" w:rsidP="000D5319">
            <w:pPr>
              <w:spacing w:before="120" w:after="120" w:line="240" w:lineRule="auto"/>
              <w:ind w:left="175" w:right="162"/>
              <w:jc w:val="both"/>
              <w:rPr>
                <w:rFonts w:ascii="Arial" w:eastAsia="Times New Roman" w:hAnsi="Arial" w:cs="Arial"/>
                <w:b/>
                <w:bCs/>
                <w:color w:val="000000"/>
                <w:sz w:val="21"/>
                <w:szCs w:val="21"/>
                <w:lang w:eastAsia="ru-RU"/>
              </w:rPr>
            </w:pPr>
            <w:r w:rsidRPr="004B2C79">
              <w:rPr>
                <w:rFonts w:ascii="Arial" w:eastAsia="Times New Roman" w:hAnsi="Arial" w:cs="Arial"/>
                <w:b/>
                <w:bCs/>
                <w:color w:val="000000"/>
                <w:sz w:val="21"/>
                <w:szCs w:val="21"/>
                <w:lang w:eastAsia="ru-RU"/>
              </w:rPr>
              <w:t>Пример для иллюстрации</w:t>
            </w:r>
          </w:p>
          <w:p w14:paraId="5327FEDE" w14:textId="41C2A5C2" w:rsidR="00DC5525" w:rsidRDefault="00314F9A" w:rsidP="000D5319">
            <w:pPr>
              <w:spacing w:before="120" w:after="120" w:line="240" w:lineRule="auto"/>
              <w:ind w:left="175" w:right="162"/>
              <w:jc w:val="both"/>
              <w:rPr>
                <w:rFonts w:ascii="Arial" w:eastAsia="Times New Roman" w:hAnsi="Arial" w:cs="Arial"/>
                <w:color w:val="000000"/>
                <w:sz w:val="21"/>
                <w:szCs w:val="21"/>
                <w:lang w:eastAsia="ru-RU"/>
              </w:rPr>
            </w:pPr>
            <w:r w:rsidRPr="000D5319">
              <w:rPr>
                <w:rFonts w:ascii="Arial" w:eastAsia="Times New Roman" w:hAnsi="Arial" w:cs="Arial"/>
                <w:color w:val="000000"/>
                <w:sz w:val="21"/>
                <w:szCs w:val="21"/>
                <w:lang w:eastAsia="ru-RU"/>
              </w:rPr>
              <w:t xml:space="preserve">Если сумма Задолженности на момент конвертации составляет 1 000 000 рублей, а </w:t>
            </w:r>
            <w:r w:rsidR="00DC5525">
              <w:rPr>
                <w:rFonts w:ascii="Arial" w:eastAsia="Times New Roman" w:hAnsi="Arial" w:cs="Arial"/>
                <w:color w:val="000000"/>
                <w:sz w:val="21"/>
                <w:szCs w:val="21"/>
                <w:lang w:eastAsia="ru-RU"/>
              </w:rPr>
              <w:t>Пред</w:t>
            </w:r>
            <w:r w:rsidR="000F1E13">
              <w:rPr>
                <w:rFonts w:ascii="Arial" w:eastAsia="Times New Roman" w:hAnsi="Arial" w:cs="Arial"/>
                <w:color w:val="000000"/>
                <w:sz w:val="21"/>
                <w:szCs w:val="21"/>
                <w:lang w:eastAsia="ru-RU"/>
              </w:rPr>
              <w:t>ы</w:t>
            </w:r>
            <w:r w:rsidR="00DC5525">
              <w:rPr>
                <w:rFonts w:ascii="Arial" w:eastAsia="Times New Roman" w:hAnsi="Arial" w:cs="Arial"/>
                <w:color w:val="000000"/>
                <w:sz w:val="21"/>
                <w:szCs w:val="21"/>
                <w:lang w:eastAsia="ru-RU"/>
              </w:rPr>
              <w:t xml:space="preserve">нвестиционная </w:t>
            </w:r>
            <w:r w:rsidRPr="000D5319">
              <w:rPr>
                <w:rFonts w:ascii="Arial" w:eastAsia="Times New Roman" w:hAnsi="Arial" w:cs="Arial"/>
                <w:color w:val="000000"/>
                <w:sz w:val="21"/>
                <w:szCs w:val="21"/>
                <w:lang w:eastAsia="ru-RU"/>
              </w:rPr>
              <w:t>оценка Заемщика на этом раунде финансирования составляет 5 000 000 рублей, то доля Заимодавца по итогам конвертации должна быть равна 25%.</w:t>
            </w:r>
          </w:p>
          <w:p w14:paraId="25FEC40F" w14:textId="151F681F" w:rsidR="00DC5525" w:rsidRDefault="001A7405" w:rsidP="000D5319">
            <w:pPr>
              <w:spacing w:before="120" w:after="120" w:line="240" w:lineRule="auto"/>
              <w:ind w:left="175" w:right="162"/>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w:t>
            </w:r>
            <w:r w:rsidR="00DC5525">
              <w:rPr>
                <w:rFonts w:ascii="Arial" w:eastAsia="Times New Roman" w:hAnsi="Arial" w:cs="Arial"/>
                <w:color w:val="000000"/>
                <w:sz w:val="21"/>
                <w:szCs w:val="21"/>
                <w:lang w:eastAsia="ru-RU"/>
              </w:rPr>
              <w:t>1 000 000 / (5 000 000 * (</w:t>
            </w:r>
            <w:proofErr w:type="gramStart"/>
            <w:r w:rsidR="00DC5525">
              <w:rPr>
                <w:rFonts w:ascii="Arial" w:eastAsia="Times New Roman" w:hAnsi="Arial" w:cs="Arial"/>
                <w:color w:val="000000"/>
                <w:sz w:val="21"/>
                <w:szCs w:val="21"/>
                <w:lang w:eastAsia="ru-RU"/>
              </w:rPr>
              <w:t xml:space="preserve">1 – </w:t>
            </w:r>
            <w:r w:rsidR="00D26370">
              <w:rPr>
                <w:rFonts w:ascii="Arial" w:eastAsia="Times New Roman" w:hAnsi="Arial" w:cs="Arial"/>
                <w:color w:val="000000"/>
                <w:sz w:val="21"/>
                <w:szCs w:val="21"/>
                <w:lang w:eastAsia="ru-RU"/>
              </w:rPr>
              <w:t>0.2</w:t>
            </w:r>
            <w:proofErr w:type="gramEnd"/>
            <w:r w:rsidR="00DC5525">
              <w:rPr>
                <w:rFonts w:ascii="Arial" w:eastAsia="Times New Roman" w:hAnsi="Arial" w:cs="Arial"/>
                <w:color w:val="000000"/>
                <w:sz w:val="21"/>
                <w:szCs w:val="21"/>
                <w:lang w:eastAsia="ru-RU"/>
              </w:rPr>
              <w:t>))</w:t>
            </w:r>
            <w:r>
              <w:rPr>
                <w:rFonts w:ascii="Arial" w:eastAsia="Times New Roman" w:hAnsi="Arial" w:cs="Arial"/>
                <w:color w:val="000000"/>
                <w:sz w:val="21"/>
                <w:szCs w:val="21"/>
                <w:lang w:eastAsia="ru-RU"/>
              </w:rPr>
              <w:t>) * 100%</w:t>
            </w:r>
            <w:r w:rsidR="00DC5525">
              <w:rPr>
                <w:rFonts w:ascii="Arial" w:eastAsia="Times New Roman" w:hAnsi="Arial" w:cs="Arial"/>
                <w:color w:val="000000"/>
                <w:sz w:val="21"/>
                <w:szCs w:val="21"/>
                <w:lang w:eastAsia="ru-RU"/>
              </w:rPr>
              <w:t xml:space="preserve"> = </w:t>
            </w:r>
            <w:r>
              <w:rPr>
                <w:rFonts w:ascii="Arial" w:eastAsia="Times New Roman" w:hAnsi="Arial" w:cs="Arial"/>
                <w:color w:val="000000"/>
                <w:sz w:val="21"/>
                <w:szCs w:val="21"/>
                <w:lang w:eastAsia="ru-RU"/>
              </w:rPr>
              <w:t>(</w:t>
            </w:r>
            <w:r w:rsidR="00DC5525">
              <w:rPr>
                <w:rFonts w:ascii="Arial" w:eastAsia="Times New Roman" w:hAnsi="Arial" w:cs="Arial"/>
                <w:color w:val="000000"/>
                <w:sz w:val="21"/>
                <w:szCs w:val="21"/>
                <w:lang w:eastAsia="ru-RU"/>
              </w:rPr>
              <w:t>1 000 000 / 4 000 000</w:t>
            </w:r>
            <w:r>
              <w:rPr>
                <w:rFonts w:ascii="Arial" w:eastAsia="Times New Roman" w:hAnsi="Arial" w:cs="Arial"/>
                <w:color w:val="000000"/>
                <w:sz w:val="21"/>
                <w:szCs w:val="21"/>
                <w:lang w:eastAsia="ru-RU"/>
              </w:rPr>
              <w:t>) * 100%</w:t>
            </w:r>
            <w:r w:rsidR="00DC5525">
              <w:rPr>
                <w:rFonts w:ascii="Arial" w:eastAsia="Times New Roman" w:hAnsi="Arial" w:cs="Arial"/>
                <w:color w:val="000000"/>
                <w:sz w:val="21"/>
                <w:szCs w:val="21"/>
                <w:lang w:eastAsia="ru-RU"/>
              </w:rPr>
              <w:t xml:space="preserve"> = 25%</w:t>
            </w:r>
          </w:p>
          <w:p w14:paraId="6398314E" w14:textId="406962C4" w:rsidR="00314F9A" w:rsidRPr="000D5319" w:rsidRDefault="00314F9A" w:rsidP="000D5319">
            <w:pPr>
              <w:spacing w:before="120" w:after="120" w:line="240" w:lineRule="auto"/>
              <w:ind w:left="175" w:right="162"/>
              <w:jc w:val="both"/>
              <w:rPr>
                <w:rFonts w:ascii="Arial" w:eastAsia="Times New Roman" w:hAnsi="Arial" w:cs="Arial"/>
                <w:color w:val="000000"/>
                <w:sz w:val="21"/>
                <w:szCs w:val="21"/>
                <w:lang w:eastAsia="ru-RU"/>
              </w:rPr>
            </w:pPr>
            <w:r w:rsidRPr="000D5319">
              <w:rPr>
                <w:rFonts w:ascii="Arial" w:eastAsia="Times New Roman" w:hAnsi="Arial" w:cs="Arial"/>
                <w:color w:val="000000"/>
                <w:sz w:val="21"/>
                <w:szCs w:val="21"/>
                <w:lang w:eastAsia="ru-RU"/>
              </w:rPr>
              <w:t>В результате применения Дисконта в 20% оценка Заемщика для целей конвертации равна 4 000 000 рублей.</w:t>
            </w:r>
          </w:p>
        </w:tc>
      </w:tr>
    </w:tbl>
    <w:p w14:paraId="36C03887" w14:textId="77B9564E" w:rsidR="00314F9A" w:rsidRDefault="00D527AD" w:rsidP="003E06B2">
      <w:pPr>
        <w:pStyle w:val="a7"/>
        <w:numPr>
          <w:ilvl w:val="0"/>
          <w:numId w:val="23"/>
        </w:numPr>
        <w:spacing w:before="240"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bookmarkStart w:id="10" w:name="_Ref59737568"/>
      <w:r>
        <w:rPr>
          <w:rFonts w:ascii="Times New Roman" w:eastAsia="Times New Roman" w:hAnsi="Times New Roman" w:cs="Times New Roman"/>
          <w:color w:val="000000"/>
          <w:sz w:val="24"/>
          <w:szCs w:val="24"/>
          <w:lang w:eastAsia="ru-RU"/>
        </w:rPr>
        <w:t>О</w:t>
      </w:r>
      <w:r w:rsidR="00314F9A">
        <w:rPr>
          <w:rFonts w:ascii="Times New Roman" w:eastAsia="Times New Roman" w:hAnsi="Times New Roman" w:cs="Times New Roman"/>
          <w:color w:val="000000"/>
          <w:sz w:val="24"/>
          <w:szCs w:val="24"/>
          <w:lang w:eastAsia="ru-RU"/>
        </w:rPr>
        <w:t xml:space="preserve">тношению суммы Задолженности к </w:t>
      </w:r>
      <w:r w:rsidR="009628AA">
        <w:rPr>
          <w:rFonts w:ascii="Times New Roman" w:eastAsia="Times New Roman" w:hAnsi="Times New Roman" w:cs="Times New Roman"/>
          <w:color w:val="000000"/>
          <w:sz w:val="24"/>
          <w:szCs w:val="24"/>
          <w:lang w:eastAsia="ru-RU"/>
        </w:rPr>
        <w:t>Потолку оценки</w:t>
      </w:r>
      <w:r w:rsidR="00314F9A">
        <w:rPr>
          <w:rFonts w:ascii="Times New Roman" w:eastAsia="Times New Roman" w:hAnsi="Times New Roman" w:cs="Times New Roman"/>
          <w:color w:val="000000"/>
          <w:sz w:val="24"/>
          <w:szCs w:val="24"/>
          <w:lang w:eastAsia="ru-RU"/>
        </w:rPr>
        <w:t>.</w:t>
      </w:r>
      <w:bookmarkEnd w:id="10"/>
    </w:p>
    <w:tbl>
      <w:tblPr>
        <w:tblW w:w="0" w:type="auto"/>
        <w:tblInd w:w="1408" w:type="dxa"/>
        <w:tblCellMar>
          <w:top w:w="15" w:type="dxa"/>
          <w:left w:w="15" w:type="dxa"/>
          <w:bottom w:w="15" w:type="dxa"/>
          <w:right w:w="15" w:type="dxa"/>
        </w:tblCellMar>
        <w:tblLook w:val="04A0" w:firstRow="1" w:lastRow="0" w:firstColumn="1" w:lastColumn="0" w:noHBand="0" w:noVBand="1"/>
      </w:tblPr>
      <w:tblGrid>
        <w:gridCol w:w="7927"/>
      </w:tblGrid>
      <w:tr w:rsidR="00314F9A" w:rsidRPr="004B2C79" w14:paraId="2CCEE334" w14:textId="77777777" w:rsidTr="0083614F">
        <w:trPr>
          <w:trHeight w:val="159"/>
        </w:trPr>
        <w:tc>
          <w:tcPr>
            <w:tcW w:w="7927"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hideMark/>
          </w:tcPr>
          <w:p w14:paraId="07455E93" w14:textId="77777777" w:rsidR="00314F9A" w:rsidRPr="000D5319" w:rsidRDefault="00314F9A" w:rsidP="000D5319">
            <w:pPr>
              <w:spacing w:before="120" w:after="120" w:line="240" w:lineRule="auto"/>
              <w:ind w:left="175" w:right="162"/>
              <w:jc w:val="both"/>
              <w:rPr>
                <w:rFonts w:ascii="Arial" w:eastAsia="Times New Roman" w:hAnsi="Arial" w:cs="Arial"/>
                <w:b/>
                <w:bCs/>
                <w:color w:val="000000"/>
                <w:sz w:val="21"/>
                <w:szCs w:val="21"/>
                <w:lang w:eastAsia="ru-RU"/>
              </w:rPr>
            </w:pPr>
            <w:r w:rsidRPr="004B2C79">
              <w:rPr>
                <w:rFonts w:ascii="Arial" w:eastAsia="Times New Roman" w:hAnsi="Arial" w:cs="Arial"/>
                <w:b/>
                <w:bCs/>
                <w:color w:val="000000"/>
                <w:sz w:val="21"/>
                <w:szCs w:val="21"/>
                <w:lang w:eastAsia="ru-RU"/>
              </w:rPr>
              <w:t>Пример для иллюстрации</w:t>
            </w:r>
          </w:p>
          <w:p w14:paraId="0D5B6103" w14:textId="77777777" w:rsidR="001A7405" w:rsidRDefault="00314F9A" w:rsidP="000D5319">
            <w:pPr>
              <w:spacing w:before="120" w:after="120" w:line="240" w:lineRule="auto"/>
              <w:ind w:left="175" w:right="162"/>
              <w:jc w:val="both"/>
              <w:rPr>
                <w:rFonts w:ascii="Arial" w:eastAsia="Times New Roman" w:hAnsi="Arial" w:cs="Arial"/>
                <w:color w:val="000000"/>
                <w:sz w:val="21"/>
                <w:szCs w:val="21"/>
                <w:lang w:eastAsia="ru-RU"/>
              </w:rPr>
            </w:pPr>
            <w:r w:rsidRPr="000D5319">
              <w:rPr>
                <w:rFonts w:ascii="Arial" w:eastAsia="Times New Roman" w:hAnsi="Arial" w:cs="Arial"/>
                <w:color w:val="000000"/>
                <w:sz w:val="21"/>
                <w:szCs w:val="21"/>
                <w:lang w:eastAsia="ru-RU"/>
              </w:rPr>
              <w:t>Если сумма Задолженности на момент конвертации составляет 1 000 000 рублей, а оценка Заемщика на этом раунде финансирования составляет 10 000 000 рублей, то доля Заимодавца по итогам конвертации должна быть равна 20%.</w:t>
            </w:r>
          </w:p>
          <w:p w14:paraId="38141EE1" w14:textId="6B5FEFFC" w:rsidR="001A7405" w:rsidRDefault="001A7405" w:rsidP="000D5319">
            <w:pPr>
              <w:spacing w:before="120" w:after="120" w:line="240" w:lineRule="auto"/>
              <w:ind w:left="175" w:right="162"/>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(1 000 000 / 5 000 000) * 100% = 20%</w:t>
            </w:r>
          </w:p>
          <w:p w14:paraId="0B49E47A" w14:textId="05A578B3" w:rsidR="00314F9A" w:rsidRPr="000D5319" w:rsidRDefault="00314F9A" w:rsidP="000D5319">
            <w:pPr>
              <w:spacing w:before="120" w:after="120" w:line="240" w:lineRule="auto"/>
              <w:ind w:left="175" w:right="162"/>
              <w:jc w:val="both"/>
              <w:rPr>
                <w:rFonts w:ascii="Arial" w:eastAsia="Times New Roman" w:hAnsi="Arial" w:cs="Arial"/>
                <w:color w:val="000000"/>
                <w:sz w:val="21"/>
                <w:szCs w:val="21"/>
                <w:lang w:eastAsia="ru-RU"/>
              </w:rPr>
            </w:pPr>
            <w:r w:rsidRPr="000D5319">
              <w:rPr>
                <w:rFonts w:ascii="Arial" w:eastAsia="Times New Roman" w:hAnsi="Arial" w:cs="Arial"/>
                <w:color w:val="000000"/>
                <w:sz w:val="21"/>
                <w:szCs w:val="21"/>
                <w:lang w:eastAsia="ru-RU"/>
              </w:rPr>
              <w:lastRenderedPageBreak/>
              <w:t>В результате применения Потолка для конвертации оценка Заемщика для целей конвертации равна 5 000 000 рублей.</w:t>
            </w:r>
          </w:p>
        </w:tc>
      </w:tr>
    </w:tbl>
    <w:p w14:paraId="3C326414" w14:textId="77709E74" w:rsidR="00314F9A" w:rsidRDefault="00314F9A" w:rsidP="0083614F">
      <w:pPr>
        <w:spacing w:after="0" w:line="240" w:lineRule="auto"/>
        <w:jc w:val="both"/>
        <w:textAlignment w:val="baseline"/>
        <w:rPr>
          <w:rFonts w:ascii="Times New Roman" w:eastAsia="Times New Roman" w:hAnsi="Times New Roman" w:cs="Times New Roman"/>
          <w:color w:val="000000"/>
          <w:sz w:val="24"/>
          <w:szCs w:val="24"/>
          <w:lang w:eastAsia="ru-RU"/>
        </w:rPr>
      </w:pPr>
    </w:p>
    <w:p w14:paraId="3BC0C36A" w14:textId="610B68D3" w:rsidR="00024603" w:rsidRPr="00D832CE" w:rsidRDefault="00C86802" w:rsidP="00D832CE">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11" w:name="_Ref59708053"/>
      <w:r w:rsidRPr="0083614F">
        <w:rPr>
          <w:rFonts w:ascii="Times New Roman" w:eastAsia="Times New Roman" w:hAnsi="Times New Roman" w:cs="Times New Roman"/>
          <w:b/>
          <w:bCs/>
          <w:color w:val="000000"/>
          <w:sz w:val="24"/>
          <w:szCs w:val="24"/>
          <w:lang w:eastAsia="ru-RU"/>
        </w:rPr>
        <w:t>События ликвидности</w:t>
      </w:r>
      <w:r>
        <w:rPr>
          <w:rFonts w:ascii="Times New Roman" w:eastAsia="Times New Roman" w:hAnsi="Times New Roman" w:cs="Times New Roman"/>
          <w:color w:val="000000"/>
          <w:sz w:val="24"/>
          <w:szCs w:val="24"/>
          <w:lang w:eastAsia="ru-RU"/>
        </w:rPr>
        <w:t>.</w:t>
      </w:r>
      <w:r w:rsidR="00D832CE">
        <w:rPr>
          <w:rFonts w:ascii="Times New Roman" w:eastAsia="Times New Roman" w:hAnsi="Times New Roman" w:cs="Times New Roman"/>
          <w:color w:val="000000"/>
          <w:sz w:val="24"/>
          <w:szCs w:val="24"/>
          <w:lang w:eastAsia="ru-RU"/>
        </w:rPr>
        <w:t xml:space="preserve"> </w:t>
      </w:r>
      <w:r w:rsidRPr="00D832CE">
        <w:rPr>
          <w:rFonts w:ascii="Times New Roman" w:eastAsia="Times New Roman" w:hAnsi="Times New Roman" w:cs="Times New Roman"/>
          <w:color w:val="000000"/>
          <w:sz w:val="24"/>
          <w:szCs w:val="24"/>
          <w:lang w:eastAsia="ru-RU"/>
        </w:rPr>
        <w:t xml:space="preserve">В течение </w:t>
      </w:r>
      <w:r w:rsidRPr="002D034C">
        <w:rPr>
          <w:rFonts w:ascii="Times New Roman" w:eastAsia="Times New Roman" w:hAnsi="Times New Roman" w:cs="Times New Roman"/>
          <w:b/>
          <w:bCs/>
          <w:color w:val="3126C9"/>
          <w:sz w:val="24"/>
          <w:szCs w:val="24"/>
          <w:lang w:eastAsia="ru-RU"/>
        </w:rPr>
        <w:t>10</w:t>
      </w:r>
      <w:r w:rsidRPr="00D832CE">
        <w:rPr>
          <w:rFonts w:ascii="Times New Roman" w:eastAsia="Times New Roman" w:hAnsi="Times New Roman" w:cs="Times New Roman"/>
          <w:color w:val="000000"/>
          <w:sz w:val="24"/>
          <w:szCs w:val="24"/>
          <w:lang w:eastAsia="ru-RU"/>
        </w:rPr>
        <w:t xml:space="preserve"> календарных дней со дня получения </w:t>
      </w:r>
      <w:r w:rsidR="00CB74F6">
        <w:rPr>
          <w:rFonts w:ascii="Times New Roman" w:eastAsia="Times New Roman" w:hAnsi="Times New Roman" w:cs="Times New Roman"/>
          <w:color w:val="000000"/>
          <w:sz w:val="24"/>
          <w:szCs w:val="24"/>
          <w:lang w:eastAsia="ru-RU"/>
        </w:rPr>
        <w:t>Заимодавцем</w:t>
      </w:r>
      <w:r w:rsidR="00CB74F6" w:rsidRPr="00D832CE">
        <w:rPr>
          <w:rFonts w:ascii="Times New Roman" w:eastAsia="Times New Roman" w:hAnsi="Times New Roman" w:cs="Times New Roman"/>
          <w:color w:val="000000"/>
          <w:sz w:val="24"/>
          <w:szCs w:val="24"/>
          <w:lang w:eastAsia="ru-RU"/>
        </w:rPr>
        <w:t xml:space="preserve"> </w:t>
      </w:r>
      <w:r w:rsidRPr="00D832CE">
        <w:rPr>
          <w:rFonts w:ascii="Times New Roman" w:eastAsia="Times New Roman" w:hAnsi="Times New Roman" w:cs="Times New Roman"/>
          <w:color w:val="000000"/>
          <w:sz w:val="24"/>
          <w:szCs w:val="24"/>
          <w:lang w:eastAsia="ru-RU"/>
        </w:rPr>
        <w:t>уведомления</w:t>
      </w:r>
      <w:r w:rsidR="00CB74F6">
        <w:rPr>
          <w:rFonts w:ascii="Times New Roman" w:eastAsia="Times New Roman" w:hAnsi="Times New Roman" w:cs="Times New Roman"/>
          <w:color w:val="000000"/>
          <w:sz w:val="24"/>
          <w:szCs w:val="24"/>
          <w:lang w:eastAsia="ru-RU"/>
        </w:rPr>
        <w:t xml:space="preserve"> </w:t>
      </w:r>
      <w:r w:rsidRPr="00D832CE">
        <w:rPr>
          <w:rFonts w:ascii="Times New Roman" w:eastAsia="Times New Roman" w:hAnsi="Times New Roman" w:cs="Times New Roman"/>
          <w:color w:val="000000"/>
          <w:sz w:val="24"/>
          <w:szCs w:val="24"/>
          <w:lang w:eastAsia="ru-RU"/>
        </w:rPr>
        <w:t xml:space="preserve">о планируемом наступлении События ликвидности </w:t>
      </w:r>
      <w:r w:rsidR="00105E9A">
        <w:rPr>
          <w:rFonts w:ascii="Times New Roman" w:eastAsia="Times New Roman" w:hAnsi="Times New Roman" w:cs="Times New Roman"/>
          <w:color w:val="000000"/>
          <w:sz w:val="24"/>
          <w:szCs w:val="24"/>
          <w:lang w:eastAsia="ru-RU"/>
        </w:rPr>
        <w:t xml:space="preserve">и только при условии подписания Заимодавцем договора об осуществлении прав участников Заемщика, как это предусмотрено пунктом </w:t>
      </w:r>
      <w:r w:rsidR="00105E9A">
        <w:rPr>
          <w:rFonts w:ascii="Times New Roman" w:eastAsia="Times New Roman" w:hAnsi="Times New Roman" w:cs="Times New Roman"/>
          <w:color w:val="000000"/>
          <w:sz w:val="24"/>
          <w:szCs w:val="24"/>
          <w:lang w:eastAsia="ru-RU"/>
        </w:rPr>
        <w:fldChar w:fldCharType="begin"/>
      </w:r>
      <w:r w:rsidR="00105E9A">
        <w:rPr>
          <w:rFonts w:ascii="Times New Roman" w:eastAsia="Times New Roman" w:hAnsi="Times New Roman" w:cs="Times New Roman"/>
          <w:color w:val="000000"/>
          <w:sz w:val="24"/>
          <w:szCs w:val="24"/>
          <w:lang w:eastAsia="ru-RU"/>
        </w:rPr>
        <w:instrText xml:space="preserve"> REF _Ref59709339 \r \h </w:instrText>
      </w:r>
      <w:r w:rsidR="00105E9A">
        <w:rPr>
          <w:rFonts w:ascii="Times New Roman" w:eastAsia="Times New Roman" w:hAnsi="Times New Roman" w:cs="Times New Roman"/>
          <w:color w:val="000000"/>
          <w:sz w:val="24"/>
          <w:szCs w:val="24"/>
          <w:lang w:eastAsia="ru-RU"/>
        </w:rPr>
      </w:r>
      <w:r w:rsidR="00105E9A">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12</w:t>
      </w:r>
      <w:r w:rsidR="00105E9A">
        <w:rPr>
          <w:rFonts w:ascii="Times New Roman" w:eastAsia="Times New Roman" w:hAnsi="Times New Roman" w:cs="Times New Roman"/>
          <w:color w:val="000000"/>
          <w:sz w:val="24"/>
          <w:szCs w:val="24"/>
          <w:lang w:eastAsia="ru-RU"/>
        </w:rPr>
        <w:fldChar w:fldCharType="end"/>
      </w:r>
      <w:r w:rsidR="00105E9A">
        <w:rPr>
          <w:rFonts w:ascii="Times New Roman" w:eastAsia="Times New Roman" w:hAnsi="Times New Roman" w:cs="Times New Roman"/>
          <w:color w:val="000000"/>
          <w:sz w:val="24"/>
          <w:szCs w:val="24"/>
          <w:lang w:eastAsia="ru-RU"/>
        </w:rPr>
        <w:t xml:space="preserve">, </w:t>
      </w:r>
      <w:r w:rsidR="00CE1710">
        <w:rPr>
          <w:rFonts w:ascii="Times New Roman" w:eastAsia="Times New Roman" w:hAnsi="Times New Roman" w:cs="Times New Roman"/>
          <w:color w:val="000000"/>
          <w:sz w:val="24"/>
          <w:szCs w:val="24"/>
          <w:lang w:eastAsia="ru-RU"/>
        </w:rPr>
        <w:t xml:space="preserve">Стороны </w:t>
      </w:r>
      <w:r w:rsidR="00CE1710" w:rsidRPr="00CE1710">
        <w:rPr>
          <w:rFonts w:ascii="Times New Roman" w:eastAsia="Times New Roman" w:hAnsi="Times New Roman" w:cs="Times New Roman"/>
          <w:color w:val="000000" w:themeColor="text1"/>
          <w:sz w:val="24"/>
          <w:szCs w:val="24"/>
          <w:lang w:eastAsia="ru-RU"/>
        </w:rPr>
        <w:t>обязан</w:t>
      </w:r>
      <w:r w:rsidR="00CE1710">
        <w:rPr>
          <w:rFonts w:ascii="Times New Roman" w:eastAsia="Times New Roman" w:hAnsi="Times New Roman" w:cs="Times New Roman"/>
          <w:color w:val="000000" w:themeColor="text1"/>
          <w:sz w:val="24"/>
          <w:szCs w:val="24"/>
          <w:lang w:eastAsia="ru-RU"/>
        </w:rPr>
        <w:t>ы</w:t>
      </w:r>
      <w:r w:rsidRPr="00D832CE">
        <w:rPr>
          <w:rFonts w:ascii="Times New Roman" w:eastAsia="Times New Roman" w:hAnsi="Times New Roman" w:cs="Times New Roman"/>
          <w:sz w:val="24"/>
          <w:szCs w:val="24"/>
          <w:lang w:eastAsia="ru-RU"/>
        </w:rPr>
        <w:t>:</w:t>
      </w:r>
      <w:bookmarkEnd w:id="11"/>
    </w:p>
    <w:p w14:paraId="2F72AC15" w14:textId="4D3C5C24" w:rsidR="00024603" w:rsidRDefault="00866135" w:rsidP="00024603">
      <w:pPr>
        <w:pStyle w:val="a7"/>
        <w:numPr>
          <w:ilvl w:val="0"/>
          <w:numId w:val="19"/>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bookmarkStart w:id="12" w:name="_Ref59708055"/>
      <w:r>
        <w:rPr>
          <w:rFonts w:ascii="Times New Roman" w:eastAsia="Times New Roman" w:hAnsi="Times New Roman" w:cs="Times New Roman"/>
          <w:color w:val="000000"/>
          <w:sz w:val="24"/>
          <w:szCs w:val="24"/>
          <w:lang w:eastAsia="ru-RU"/>
        </w:rPr>
        <w:t>Д</w:t>
      </w:r>
      <w:r w:rsidR="00B70920">
        <w:rPr>
          <w:rFonts w:ascii="Times New Roman" w:eastAsia="Times New Roman" w:hAnsi="Times New Roman" w:cs="Times New Roman"/>
          <w:color w:val="000000"/>
          <w:sz w:val="24"/>
          <w:szCs w:val="24"/>
          <w:lang w:eastAsia="ru-RU"/>
        </w:rPr>
        <w:t xml:space="preserve">ля случаев реорганизации юридического лица Заемщика, продажи </w:t>
      </w:r>
      <w:r w:rsidR="00B70920" w:rsidRPr="00B70920">
        <w:rPr>
          <w:rFonts w:ascii="Times New Roman" w:eastAsia="Times New Roman" w:hAnsi="Times New Roman" w:cs="Times New Roman"/>
          <w:color w:val="000000"/>
          <w:sz w:val="24"/>
          <w:szCs w:val="24"/>
          <w:lang w:eastAsia="ru-RU"/>
        </w:rPr>
        <w:t>или отчуждени</w:t>
      </w:r>
      <w:r w:rsidR="00B70920">
        <w:rPr>
          <w:rFonts w:ascii="Times New Roman" w:eastAsia="Times New Roman" w:hAnsi="Times New Roman" w:cs="Times New Roman"/>
          <w:color w:val="000000"/>
          <w:sz w:val="24"/>
          <w:szCs w:val="24"/>
          <w:lang w:eastAsia="ru-RU"/>
        </w:rPr>
        <w:t>я</w:t>
      </w:r>
      <w:r w:rsidR="00B70920" w:rsidRPr="00B70920">
        <w:rPr>
          <w:rFonts w:ascii="Times New Roman" w:eastAsia="Times New Roman" w:hAnsi="Times New Roman" w:cs="Times New Roman"/>
          <w:color w:val="000000"/>
          <w:sz w:val="24"/>
          <w:szCs w:val="24"/>
          <w:lang w:eastAsia="ru-RU"/>
        </w:rPr>
        <w:t xml:space="preserve"> иным образом долей, принадлежащих </w:t>
      </w:r>
      <w:r w:rsidR="00537135">
        <w:rPr>
          <w:rFonts w:ascii="Times New Roman" w:eastAsia="Times New Roman" w:hAnsi="Times New Roman" w:cs="Times New Roman"/>
          <w:color w:val="000000"/>
          <w:sz w:val="24"/>
          <w:szCs w:val="24"/>
          <w:lang w:eastAsia="ru-RU"/>
        </w:rPr>
        <w:t>е</w:t>
      </w:r>
      <w:r w:rsidR="00B70920" w:rsidRPr="00B70920">
        <w:rPr>
          <w:rFonts w:ascii="Times New Roman" w:eastAsia="Times New Roman" w:hAnsi="Times New Roman" w:cs="Times New Roman"/>
          <w:color w:val="000000"/>
          <w:sz w:val="24"/>
          <w:szCs w:val="24"/>
          <w:lang w:eastAsia="ru-RU"/>
        </w:rPr>
        <w:t>динственному участнику и/или иным участникам Заемщика на тот момент, в результате чего более 50% долей в уставном капитала Заемщика будут принадлежать лицам, которые не были участниками Заемщика до осуществления такой сделки</w:t>
      </w:r>
      <w:r>
        <w:rPr>
          <w:rFonts w:ascii="Times New Roman" w:eastAsia="Times New Roman" w:hAnsi="Times New Roman" w:cs="Times New Roman"/>
          <w:color w:val="000000"/>
          <w:sz w:val="24"/>
          <w:szCs w:val="24"/>
          <w:lang w:eastAsia="ru-RU"/>
        </w:rPr>
        <w:t>, – осуществить конвертацию Задолженности в долю в уставн</w:t>
      </w:r>
      <w:r w:rsidR="00537135">
        <w:rPr>
          <w:rFonts w:ascii="Times New Roman" w:eastAsia="Times New Roman" w:hAnsi="Times New Roman" w:cs="Times New Roman"/>
          <w:color w:val="000000"/>
          <w:sz w:val="24"/>
          <w:szCs w:val="24"/>
          <w:lang w:eastAsia="ru-RU"/>
        </w:rPr>
        <w:t>ом</w:t>
      </w:r>
      <w:r>
        <w:rPr>
          <w:rFonts w:ascii="Times New Roman" w:eastAsia="Times New Roman" w:hAnsi="Times New Roman" w:cs="Times New Roman"/>
          <w:color w:val="000000"/>
          <w:sz w:val="24"/>
          <w:szCs w:val="24"/>
          <w:lang w:eastAsia="ru-RU"/>
        </w:rPr>
        <w:t xml:space="preserve"> капитал</w:t>
      </w:r>
      <w:r w:rsidR="00537135">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 xml:space="preserve"> Заемщика в порядке и на условиях, предусмотренных в пункте </w:t>
      </w:r>
      <w:r>
        <w:rPr>
          <w:rFonts w:ascii="Times New Roman" w:eastAsia="Times New Roman" w:hAnsi="Times New Roman" w:cs="Times New Roman"/>
          <w:color w:val="000000"/>
          <w:sz w:val="24"/>
          <w:szCs w:val="24"/>
          <w:lang w:eastAsia="ru-RU"/>
        </w:rPr>
        <w:fldChar w:fldCharType="begin"/>
      </w:r>
      <w:r>
        <w:rPr>
          <w:rFonts w:ascii="Times New Roman" w:eastAsia="Times New Roman" w:hAnsi="Times New Roman" w:cs="Times New Roman"/>
          <w:color w:val="000000"/>
          <w:sz w:val="24"/>
          <w:szCs w:val="24"/>
          <w:lang w:eastAsia="ru-RU"/>
        </w:rPr>
        <w:instrText xml:space="preserve"> REF _Ref59708973 \r \h </w:instrText>
      </w:r>
      <w:r>
        <w:rPr>
          <w:rFonts w:ascii="Times New Roman" w:eastAsia="Times New Roman" w:hAnsi="Times New Roman" w:cs="Times New Roman"/>
          <w:color w:val="000000"/>
          <w:sz w:val="24"/>
          <w:szCs w:val="24"/>
          <w:lang w:eastAsia="ru-RU"/>
        </w:rPr>
      </w:r>
      <w:r>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7</w:t>
      </w:r>
      <w:r>
        <w:rPr>
          <w:rFonts w:ascii="Times New Roman" w:eastAsia="Times New Roman" w:hAnsi="Times New Roman" w:cs="Times New Roman"/>
          <w:color w:val="000000"/>
          <w:sz w:val="24"/>
          <w:szCs w:val="24"/>
          <w:lang w:eastAsia="ru-RU"/>
        </w:rPr>
        <w:fldChar w:fldCharType="end"/>
      </w:r>
      <w:r>
        <w:rPr>
          <w:rFonts w:ascii="Times New Roman" w:eastAsia="Times New Roman" w:hAnsi="Times New Roman" w:cs="Times New Roman"/>
          <w:color w:val="000000"/>
          <w:sz w:val="24"/>
          <w:szCs w:val="24"/>
          <w:lang w:eastAsia="ru-RU"/>
        </w:rPr>
        <w:t xml:space="preserve"> Договора</w:t>
      </w:r>
      <w:r w:rsidR="00024603">
        <w:rPr>
          <w:rFonts w:ascii="Times New Roman" w:eastAsia="Times New Roman" w:hAnsi="Times New Roman" w:cs="Times New Roman"/>
          <w:color w:val="000000"/>
          <w:sz w:val="24"/>
          <w:szCs w:val="24"/>
          <w:lang w:eastAsia="ru-RU"/>
        </w:rPr>
        <w:t>; или</w:t>
      </w:r>
      <w:bookmarkEnd w:id="12"/>
    </w:p>
    <w:p w14:paraId="11D031A6" w14:textId="6CD32B73" w:rsidR="00CE1710" w:rsidRDefault="004E6174" w:rsidP="00024603">
      <w:pPr>
        <w:pStyle w:val="a7"/>
        <w:numPr>
          <w:ilvl w:val="0"/>
          <w:numId w:val="19"/>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bookmarkStart w:id="13" w:name="_Ref59996843"/>
      <w:r>
        <w:rPr>
          <w:rFonts w:ascii="Times New Roman" w:eastAsia="Times New Roman" w:hAnsi="Times New Roman" w:cs="Times New Roman"/>
          <w:color w:val="000000"/>
          <w:sz w:val="24"/>
          <w:szCs w:val="24"/>
          <w:lang w:eastAsia="ru-RU"/>
        </w:rPr>
        <w:t>Д</w:t>
      </w:r>
      <w:r w:rsidR="00B70920">
        <w:rPr>
          <w:rFonts w:ascii="Times New Roman" w:eastAsia="Times New Roman" w:hAnsi="Times New Roman" w:cs="Times New Roman"/>
          <w:color w:val="000000"/>
          <w:sz w:val="24"/>
          <w:szCs w:val="24"/>
          <w:lang w:eastAsia="ru-RU"/>
        </w:rPr>
        <w:t xml:space="preserve">ля случаев </w:t>
      </w:r>
      <w:r w:rsidR="003901F3">
        <w:rPr>
          <w:rFonts w:ascii="Times New Roman" w:eastAsia="Times New Roman" w:hAnsi="Times New Roman" w:cs="Times New Roman"/>
          <w:color w:val="000000"/>
          <w:sz w:val="24"/>
          <w:szCs w:val="24"/>
          <w:lang w:eastAsia="ru-RU"/>
        </w:rPr>
        <w:t xml:space="preserve">ликвидации юридического лица Заемщика, </w:t>
      </w:r>
      <w:r w:rsidR="00B70920" w:rsidRPr="00B70920">
        <w:rPr>
          <w:rFonts w:ascii="Times New Roman" w:eastAsia="Times New Roman" w:hAnsi="Times New Roman" w:cs="Times New Roman"/>
          <w:color w:val="000000"/>
          <w:sz w:val="24"/>
          <w:szCs w:val="24"/>
          <w:lang w:eastAsia="ru-RU"/>
        </w:rPr>
        <w:t>продаж</w:t>
      </w:r>
      <w:r w:rsidR="00B70920">
        <w:rPr>
          <w:rFonts w:ascii="Times New Roman" w:eastAsia="Times New Roman" w:hAnsi="Times New Roman" w:cs="Times New Roman"/>
          <w:color w:val="000000"/>
          <w:sz w:val="24"/>
          <w:szCs w:val="24"/>
          <w:lang w:eastAsia="ru-RU"/>
        </w:rPr>
        <w:t>и или</w:t>
      </w:r>
      <w:r w:rsidR="00B70920" w:rsidRPr="00B70920">
        <w:rPr>
          <w:rFonts w:ascii="Times New Roman" w:eastAsia="Times New Roman" w:hAnsi="Times New Roman" w:cs="Times New Roman"/>
          <w:color w:val="000000"/>
          <w:sz w:val="24"/>
          <w:szCs w:val="24"/>
          <w:lang w:eastAsia="ru-RU"/>
        </w:rPr>
        <w:t xml:space="preserve"> отчуждени</w:t>
      </w:r>
      <w:r w:rsidR="00B70920">
        <w:rPr>
          <w:rFonts w:ascii="Times New Roman" w:eastAsia="Times New Roman" w:hAnsi="Times New Roman" w:cs="Times New Roman"/>
          <w:color w:val="000000"/>
          <w:sz w:val="24"/>
          <w:szCs w:val="24"/>
          <w:lang w:eastAsia="ru-RU"/>
        </w:rPr>
        <w:t>я</w:t>
      </w:r>
      <w:r w:rsidR="00B70920" w:rsidRPr="00B70920">
        <w:rPr>
          <w:rFonts w:ascii="Times New Roman" w:eastAsia="Times New Roman" w:hAnsi="Times New Roman" w:cs="Times New Roman"/>
          <w:color w:val="000000"/>
          <w:sz w:val="24"/>
          <w:szCs w:val="24"/>
          <w:lang w:eastAsia="ru-RU"/>
        </w:rPr>
        <w:t xml:space="preserve"> иным образом или выдач</w:t>
      </w:r>
      <w:r w:rsidR="00B70920">
        <w:rPr>
          <w:rFonts w:ascii="Times New Roman" w:eastAsia="Times New Roman" w:hAnsi="Times New Roman" w:cs="Times New Roman"/>
          <w:color w:val="000000"/>
          <w:sz w:val="24"/>
          <w:szCs w:val="24"/>
          <w:lang w:eastAsia="ru-RU"/>
        </w:rPr>
        <w:t>и</w:t>
      </w:r>
      <w:r w:rsidR="00B70920" w:rsidRPr="00B70920">
        <w:rPr>
          <w:rFonts w:ascii="Times New Roman" w:eastAsia="Times New Roman" w:hAnsi="Times New Roman" w:cs="Times New Roman"/>
          <w:color w:val="000000"/>
          <w:sz w:val="24"/>
          <w:szCs w:val="24"/>
          <w:lang w:eastAsia="ru-RU"/>
        </w:rPr>
        <w:t xml:space="preserve"> исключительной лицензии в отношении существенных активов Заемщика в пользу третьего лица</w:t>
      </w:r>
      <w:r w:rsidR="00B7092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–осуществить конвертацию Задолженности в долю в уставн</w:t>
      </w:r>
      <w:r w:rsidR="00537135">
        <w:rPr>
          <w:rFonts w:ascii="Times New Roman" w:eastAsia="Times New Roman" w:hAnsi="Times New Roman" w:cs="Times New Roman"/>
          <w:color w:val="000000"/>
          <w:sz w:val="24"/>
          <w:szCs w:val="24"/>
          <w:lang w:eastAsia="ru-RU"/>
        </w:rPr>
        <w:t>ом</w:t>
      </w:r>
      <w:r>
        <w:rPr>
          <w:rFonts w:ascii="Times New Roman" w:eastAsia="Times New Roman" w:hAnsi="Times New Roman" w:cs="Times New Roman"/>
          <w:color w:val="000000"/>
          <w:sz w:val="24"/>
          <w:szCs w:val="24"/>
          <w:lang w:eastAsia="ru-RU"/>
        </w:rPr>
        <w:t xml:space="preserve"> капитал</w:t>
      </w:r>
      <w:r w:rsidR="00537135">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 xml:space="preserve"> Заемщика</w:t>
      </w:r>
      <w:r w:rsidR="00CE1710" w:rsidRPr="00CE1710">
        <w:rPr>
          <w:rFonts w:ascii="Times New Roman" w:eastAsia="Times New Roman" w:hAnsi="Times New Roman" w:cs="Times New Roman"/>
          <w:color w:val="000000"/>
          <w:sz w:val="24"/>
          <w:szCs w:val="24"/>
          <w:lang w:eastAsia="ru-RU"/>
        </w:rPr>
        <w:t xml:space="preserve"> в порядке и на условиях, предусмотренных в пункте </w:t>
      </w:r>
      <w:r w:rsidR="00CE1710" w:rsidRPr="00CE1710">
        <w:rPr>
          <w:rFonts w:ascii="Times New Roman" w:eastAsia="Times New Roman" w:hAnsi="Times New Roman" w:cs="Times New Roman"/>
          <w:color w:val="000000"/>
          <w:sz w:val="24"/>
          <w:szCs w:val="24"/>
          <w:lang w:eastAsia="ru-RU"/>
        </w:rPr>
        <w:fldChar w:fldCharType="begin"/>
      </w:r>
      <w:r w:rsidR="00CE1710" w:rsidRPr="00CE1710">
        <w:rPr>
          <w:rFonts w:ascii="Times New Roman" w:eastAsia="Times New Roman" w:hAnsi="Times New Roman" w:cs="Times New Roman"/>
          <w:color w:val="000000"/>
          <w:sz w:val="24"/>
          <w:szCs w:val="24"/>
          <w:lang w:eastAsia="ru-RU"/>
        </w:rPr>
        <w:instrText xml:space="preserve"> REF _Ref59734994 \r \h </w:instrText>
      </w:r>
      <w:r w:rsidR="00CE1710" w:rsidRPr="00CE1710">
        <w:rPr>
          <w:rFonts w:ascii="Times New Roman" w:eastAsia="Times New Roman" w:hAnsi="Times New Roman" w:cs="Times New Roman"/>
          <w:color w:val="000000"/>
          <w:sz w:val="24"/>
          <w:szCs w:val="24"/>
          <w:lang w:eastAsia="ru-RU"/>
        </w:rPr>
      </w:r>
      <w:r w:rsidR="00CE1710" w:rsidRPr="00CE1710">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10</w:t>
      </w:r>
      <w:r w:rsidR="00CE1710" w:rsidRPr="00CE1710">
        <w:rPr>
          <w:rFonts w:ascii="Times New Roman" w:eastAsia="Times New Roman" w:hAnsi="Times New Roman" w:cs="Times New Roman"/>
          <w:color w:val="000000"/>
          <w:sz w:val="24"/>
          <w:szCs w:val="24"/>
          <w:lang w:eastAsia="ru-RU"/>
        </w:rPr>
        <w:fldChar w:fldCharType="end"/>
      </w:r>
      <w:r w:rsidR="00CE1710" w:rsidRPr="00CE1710">
        <w:rPr>
          <w:rFonts w:ascii="Times New Roman" w:eastAsia="Times New Roman" w:hAnsi="Times New Roman" w:cs="Times New Roman"/>
          <w:color w:val="000000"/>
          <w:sz w:val="24"/>
          <w:szCs w:val="24"/>
          <w:lang w:eastAsia="ru-RU"/>
        </w:rPr>
        <w:t xml:space="preserve"> Договора</w:t>
      </w:r>
      <w:r w:rsidR="00CE1710">
        <w:rPr>
          <w:rFonts w:ascii="Times New Roman" w:eastAsia="Times New Roman" w:hAnsi="Times New Roman" w:cs="Times New Roman"/>
          <w:color w:val="000000"/>
          <w:sz w:val="24"/>
          <w:szCs w:val="24"/>
          <w:lang w:eastAsia="ru-RU"/>
        </w:rPr>
        <w:t>.</w:t>
      </w:r>
    </w:p>
    <w:p w14:paraId="367D33EC" w14:textId="29179417" w:rsidR="00C86802" w:rsidRDefault="005D1E04" w:rsidP="0083614F">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14" w:name="_Ref59707570"/>
      <w:bookmarkEnd w:id="13"/>
      <w:r w:rsidRPr="0083614F">
        <w:rPr>
          <w:rFonts w:ascii="Times New Roman" w:eastAsia="Times New Roman" w:hAnsi="Times New Roman" w:cs="Times New Roman"/>
          <w:b/>
          <w:bCs/>
          <w:color w:val="000000"/>
          <w:sz w:val="24"/>
          <w:szCs w:val="24"/>
          <w:lang w:eastAsia="ru-RU"/>
        </w:rPr>
        <w:t>Дата возврата</w:t>
      </w:r>
      <w:r>
        <w:rPr>
          <w:rFonts w:ascii="Times New Roman" w:eastAsia="Times New Roman" w:hAnsi="Times New Roman" w:cs="Times New Roman"/>
          <w:color w:val="000000"/>
          <w:sz w:val="24"/>
          <w:szCs w:val="24"/>
          <w:lang w:eastAsia="ru-RU"/>
        </w:rPr>
        <w:t xml:space="preserve">. Если в течение срока займа не наступает Раунд финансирования или Событие ликвидности, то </w:t>
      </w:r>
      <w:r w:rsidR="00CE1710">
        <w:rPr>
          <w:rFonts w:ascii="Times New Roman" w:eastAsia="Times New Roman" w:hAnsi="Times New Roman" w:cs="Times New Roman"/>
          <w:color w:val="000000"/>
          <w:sz w:val="24"/>
          <w:szCs w:val="24"/>
          <w:lang w:eastAsia="ru-RU"/>
        </w:rPr>
        <w:t>Заемщик</w:t>
      </w:r>
      <w:r>
        <w:rPr>
          <w:rFonts w:ascii="Times New Roman" w:eastAsia="Times New Roman" w:hAnsi="Times New Roman" w:cs="Times New Roman"/>
          <w:color w:val="000000"/>
          <w:sz w:val="24"/>
          <w:szCs w:val="24"/>
          <w:lang w:eastAsia="ru-RU"/>
        </w:rPr>
        <w:t xml:space="preserve"> </w:t>
      </w:r>
      <w:r w:rsidR="00D13B99">
        <w:rPr>
          <w:rFonts w:ascii="Times New Roman" w:eastAsia="Times New Roman" w:hAnsi="Times New Roman" w:cs="Times New Roman"/>
          <w:color w:val="000000"/>
          <w:sz w:val="24"/>
          <w:szCs w:val="24"/>
          <w:lang w:eastAsia="ru-RU"/>
        </w:rPr>
        <w:t xml:space="preserve">направляет Заимодавцу в Последний день займа уведомление, </w:t>
      </w:r>
      <w:r w:rsidR="005A5CC1">
        <w:rPr>
          <w:rFonts w:ascii="Times New Roman" w:eastAsia="Times New Roman" w:hAnsi="Times New Roman" w:cs="Times New Roman"/>
          <w:color w:val="000000"/>
          <w:sz w:val="24"/>
          <w:szCs w:val="24"/>
          <w:lang w:eastAsia="ru-RU"/>
        </w:rPr>
        <w:t xml:space="preserve">как предусмотрено </w:t>
      </w:r>
      <w:r w:rsidR="00AE4FEF">
        <w:rPr>
          <w:rFonts w:ascii="Times New Roman" w:eastAsia="Times New Roman" w:hAnsi="Times New Roman" w:cs="Times New Roman"/>
          <w:color w:val="000000"/>
          <w:sz w:val="24"/>
          <w:szCs w:val="24"/>
          <w:lang w:eastAsia="ru-RU"/>
        </w:rPr>
        <w:t xml:space="preserve">в </w:t>
      </w:r>
      <w:r w:rsidR="005A5CC1">
        <w:rPr>
          <w:rFonts w:ascii="Times New Roman" w:eastAsia="Times New Roman" w:hAnsi="Times New Roman" w:cs="Times New Roman"/>
          <w:color w:val="000000"/>
          <w:sz w:val="24"/>
          <w:szCs w:val="24"/>
          <w:lang w:eastAsia="ru-RU"/>
        </w:rPr>
        <w:t>пункт</w:t>
      </w:r>
      <w:r w:rsidR="00AE4FEF">
        <w:rPr>
          <w:rFonts w:ascii="Times New Roman" w:eastAsia="Times New Roman" w:hAnsi="Times New Roman" w:cs="Times New Roman"/>
          <w:color w:val="000000"/>
          <w:sz w:val="24"/>
          <w:szCs w:val="24"/>
          <w:lang w:eastAsia="ru-RU"/>
        </w:rPr>
        <w:t>е</w:t>
      </w:r>
      <w:r w:rsidR="005A5CC1">
        <w:rPr>
          <w:rFonts w:ascii="Times New Roman" w:eastAsia="Times New Roman" w:hAnsi="Times New Roman" w:cs="Times New Roman"/>
          <w:color w:val="000000"/>
          <w:sz w:val="24"/>
          <w:szCs w:val="24"/>
          <w:lang w:eastAsia="ru-RU"/>
        </w:rPr>
        <w:t xml:space="preserve"> </w:t>
      </w:r>
      <w:r w:rsidR="00CB74F6">
        <w:rPr>
          <w:rFonts w:ascii="Times New Roman" w:eastAsia="Times New Roman" w:hAnsi="Times New Roman" w:cs="Times New Roman"/>
          <w:color w:val="000000"/>
          <w:sz w:val="24"/>
          <w:szCs w:val="24"/>
          <w:highlight w:val="yellow"/>
          <w:lang w:eastAsia="ru-RU"/>
        </w:rPr>
        <w:fldChar w:fldCharType="begin"/>
      </w:r>
      <w:r w:rsidR="00CB74F6">
        <w:rPr>
          <w:rFonts w:ascii="Times New Roman" w:eastAsia="Times New Roman" w:hAnsi="Times New Roman" w:cs="Times New Roman"/>
          <w:color w:val="000000"/>
          <w:sz w:val="24"/>
          <w:szCs w:val="24"/>
          <w:lang w:eastAsia="ru-RU"/>
        </w:rPr>
        <w:instrText xml:space="preserve"> REF _Ref75710512 \r \h </w:instrText>
      </w:r>
      <w:r w:rsidR="00CB74F6">
        <w:rPr>
          <w:rFonts w:ascii="Times New Roman" w:eastAsia="Times New Roman" w:hAnsi="Times New Roman" w:cs="Times New Roman"/>
          <w:color w:val="000000"/>
          <w:sz w:val="24"/>
          <w:szCs w:val="24"/>
          <w:highlight w:val="yellow"/>
          <w:lang w:eastAsia="ru-RU"/>
        </w:rPr>
      </w:r>
      <w:r w:rsidR="00CB74F6">
        <w:rPr>
          <w:rFonts w:ascii="Times New Roman" w:eastAsia="Times New Roman" w:hAnsi="Times New Roman" w:cs="Times New Roman"/>
          <w:color w:val="000000"/>
          <w:sz w:val="24"/>
          <w:szCs w:val="24"/>
          <w:highlight w:val="yellow"/>
          <w:lang w:eastAsia="ru-RU"/>
        </w:rPr>
        <w:fldChar w:fldCharType="separate"/>
      </w:r>
      <w:r w:rsidR="003E06B2">
        <w:rPr>
          <w:rFonts w:ascii="Times New Roman" w:eastAsia="Times New Roman" w:hAnsi="Times New Roman" w:cs="Times New Roman"/>
          <w:color w:val="000000"/>
          <w:sz w:val="24"/>
          <w:szCs w:val="24"/>
          <w:lang w:eastAsia="ru-RU"/>
        </w:rPr>
        <w:t>6</w:t>
      </w:r>
      <w:r w:rsidR="00CB74F6">
        <w:rPr>
          <w:rFonts w:ascii="Times New Roman" w:eastAsia="Times New Roman" w:hAnsi="Times New Roman" w:cs="Times New Roman"/>
          <w:color w:val="000000"/>
          <w:sz w:val="24"/>
          <w:szCs w:val="24"/>
          <w:highlight w:val="yellow"/>
          <w:lang w:eastAsia="ru-RU"/>
        </w:rPr>
        <w:fldChar w:fldCharType="end"/>
      </w:r>
      <w:r w:rsidR="005A5CC1">
        <w:rPr>
          <w:rFonts w:ascii="Times New Roman" w:eastAsia="Times New Roman" w:hAnsi="Times New Roman" w:cs="Times New Roman"/>
          <w:color w:val="000000"/>
          <w:sz w:val="24"/>
          <w:szCs w:val="24"/>
          <w:lang w:eastAsia="ru-RU"/>
        </w:rPr>
        <w:t xml:space="preserve">, </w:t>
      </w:r>
      <w:r w:rsidR="00D13B99">
        <w:rPr>
          <w:rFonts w:ascii="Times New Roman" w:eastAsia="Times New Roman" w:hAnsi="Times New Roman" w:cs="Times New Roman"/>
          <w:color w:val="000000"/>
          <w:sz w:val="24"/>
          <w:szCs w:val="24"/>
          <w:lang w:eastAsia="ru-RU"/>
        </w:rPr>
        <w:t>в котором Заемщик отражает свой выбор</w:t>
      </w:r>
      <w:r>
        <w:rPr>
          <w:rFonts w:ascii="Times New Roman" w:eastAsia="Times New Roman" w:hAnsi="Times New Roman" w:cs="Times New Roman"/>
          <w:color w:val="000000"/>
          <w:sz w:val="24"/>
          <w:szCs w:val="24"/>
          <w:lang w:eastAsia="ru-RU"/>
        </w:rPr>
        <w:t>:</w:t>
      </w:r>
      <w:bookmarkEnd w:id="14"/>
    </w:p>
    <w:p w14:paraId="24EB0F05" w14:textId="616E936C" w:rsidR="005D1E04" w:rsidRDefault="005D1E04" w:rsidP="0083614F">
      <w:pPr>
        <w:pStyle w:val="a7"/>
        <w:numPr>
          <w:ilvl w:val="0"/>
          <w:numId w:val="21"/>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bookmarkStart w:id="15" w:name="_Ref59707961"/>
      <w:r>
        <w:rPr>
          <w:rFonts w:ascii="Times New Roman" w:eastAsia="Times New Roman" w:hAnsi="Times New Roman" w:cs="Times New Roman"/>
          <w:color w:val="000000"/>
          <w:sz w:val="24"/>
          <w:szCs w:val="24"/>
          <w:lang w:eastAsia="ru-RU"/>
        </w:rPr>
        <w:t>Осуществить конвертацию Задолженности в долю в уставн</w:t>
      </w:r>
      <w:r w:rsidR="00515638">
        <w:rPr>
          <w:rFonts w:ascii="Times New Roman" w:eastAsia="Times New Roman" w:hAnsi="Times New Roman" w:cs="Times New Roman"/>
          <w:color w:val="000000"/>
          <w:sz w:val="24"/>
          <w:szCs w:val="24"/>
          <w:lang w:eastAsia="ru-RU"/>
        </w:rPr>
        <w:t>ом</w:t>
      </w:r>
      <w:r>
        <w:rPr>
          <w:rFonts w:ascii="Times New Roman" w:eastAsia="Times New Roman" w:hAnsi="Times New Roman" w:cs="Times New Roman"/>
          <w:color w:val="000000"/>
          <w:sz w:val="24"/>
          <w:szCs w:val="24"/>
          <w:lang w:eastAsia="ru-RU"/>
        </w:rPr>
        <w:t xml:space="preserve"> капитал</w:t>
      </w:r>
      <w:r w:rsidR="00515638">
        <w:rPr>
          <w:rFonts w:ascii="Times New Roman" w:eastAsia="Times New Roman" w:hAnsi="Times New Roman" w:cs="Times New Roman"/>
          <w:color w:val="000000"/>
          <w:sz w:val="24"/>
          <w:szCs w:val="24"/>
          <w:lang w:eastAsia="ru-RU"/>
        </w:rPr>
        <w:t>е</w:t>
      </w:r>
      <w:r>
        <w:rPr>
          <w:rFonts w:ascii="Times New Roman" w:eastAsia="Times New Roman" w:hAnsi="Times New Roman" w:cs="Times New Roman"/>
          <w:color w:val="000000"/>
          <w:sz w:val="24"/>
          <w:szCs w:val="24"/>
          <w:lang w:eastAsia="ru-RU"/>
        </w:rPr>
        <w:t xml:space="preserve"> Заемщик</w:t>
      </w:r>
      <w:r w:rsidR="00D832CE">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 xml:space="preserve"> в порядке</w:t>
      </w:r>
      <w:r w:rsidR="00F9498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и на условиях</w:t>
      </w:r>
      <w:r w:rsidR="0074466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предусмотренных в пункте </w:t>
      </w:r>
      <w:r w:rsidR="00975008">
        <w:rPr>
          <w:rFonts w:ascii="Times New Roman" w:eastAsia="Times New Roman" w:hAnsi="Times New Roman" w:cs="Times New Roman"/>
          <w:color w:val="000000"/>
          <w:sz w:val="24"/>
          <w:szCs w:val="24"/>
          <w:lang w:eastAsia="ru-RU"/>
        </w:rPr>
        <w:fldChar w:fldCharType="begin"/>
      </w:r>
      <w:r w:rsidR="00975008">
        <w:rPr>
          <w:rFonts w:ascii="Times New Roman" w:eastAsia="Times New Roman" w:hAnsi="Times New Roman" w:cs="Times New Roman"/>
          <w:color w:val="000000"/>
          <w:sz w:val="24"/>
          <w:szCs w:val="24"/>
          <w:lang w:eastAsia="ru-RU"/>
        </w:rPr>
        <w:instrText xml:space="preserve"> REF _Ref59734994 \r \h </w:instrText>
      </w:r>
      <w:r w:rsidR="00975008">
        <w:rPr>
          <w:rFonts w:ascii="Times New Roman" w:eastAsia="Times New Roman" w:hAnsi="Times New Roman" w:cs="Times New Roman"/>
          <w:color w:val="000000"/>
          <w:sz w:val="24"/>
          <w:szCs w:val="24"/>
          <w:lang w:eastAsia="ru-RU"/>
        </w:rPr>
      </w:r>
      <w:r w:rsidR="00975008">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10</w:t>
      </w:r>
      <w:r w:rsidR="00975008">
        <w:rPr>
          <w:rFonts w:ascii="Times New Roman" w:eastAsia="Times New Roman" w:hAnsi="Times New Roman" w:cs="Times New Roman"/>
          <w:color w:val="000000"/>
          <w:sz w:val="24"/>
          <w:szCs w:val="24"/>
          <w:lang w:eastAsia="ru-RU"/>
        </w:rPr>
        <w:fldChar w:fldCharType="end"/>
      </w:r>
      <w:r w:rsidR="000F1E13">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Договора; или</w:t>
      </w:r>
      <w:bookmarkEnd w:id="15"/>
    </w:p>
    <w:p w14:paraId="157E2F25" w14:textId="0D75353C" w:rsidR="005D1E04" w:rsidRDefault="00D13B99" w:rsidP="0083614F">
      <w:pPr>
        <w:pStyle w:val="a7"/>
        <w:numPr>
          <w:ilvl w:val="0"/>
          <w:numId w:val="21"/>
        </w:numPr>
        <w:spacing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bookmarkStart w:id="16" w:name="_Ref59707973"/>
      <w:r>
        <w:rPr>
          <w:rFonts w:ascii="Times New Roman" w:eastAsia="Times New Roman" w:hAnsi="Times New Roman" w:cs="Times New Roman"/>
          <w:color w:val="000000"/>
          <w:sz w:val="24"/>
          <w:szCs w:val="24"/>
          <w:lang w:eastAsia="ru-RU"/>
        </w:rPr>
        <w:t>Вернуть Заимодавцу всю Задолженность в течение 30 календарных дней с Последнего дня займа.</w:t>
      </w:r>
      <w:bookmarkEnd w:id="16"/>
      <w:r w:rsidR="00515638">
        <w:rPr>
          <w:rFonts w:ascii="Times New Roman" w:eastAsia="Times New Roman" w:hAnsi="Times New Roman" w:cs="Times New Roman"/>
          <w:color w:val="000000"/>
          <w:sz w:val="24"/>
          <w:szCs w:val="24"/>
          <w:lang w:eastAsia="ru-RU"/>
        </w:rPr>
        <w:t xml:space="preserve"> </w:t>
      </w:r>
    </w:p>
    <w:p w14:paraId="1A957FD3" w14:textId="2014CC04" w:rsidR="005D1E04" w:rsidRPr="0083614F" w:rsidRDefault="005D1E04" w:rsidP="0083614F">
      <w:pPr>
        <w:spacing w:after="240" w:line="240" w:lineRule="auto"/>
        <w:ind w:left="720"/>
        <w:jc w:val="both"/>
        <w:textAlignment w:val="baseline"/>
        <w:rPr>
          <w:rFonts w:ascii="Times New Roman" w:eastAsia="Times New Roman" w:hAnsi="Times New Roman" w:cs="Times New Roman"/>
          <w:color w:val="000000"/>
          <w:sz w:val="24"/>
          <w:szCs w:val="24"/>
          <w:lang w:eastAsia="ru-RU"/>
        </w:rPr>
      </w:pPr>
      <w:bookmarkStart w:id="17" w:name="_Ref59707412"/>
      <w:bookmarkStart w:id="18" w:name="_Hlk82106633"/>
      <w:r w:rsidRPr="0083614F">
        <w:rPr>
          <w:rFonts w:ascii="Times New Roman" w:eastAsia="Times New Roman" w:hAnsi="Times New Roman" w:cs="Times New Roman"/>
          <w:color w:val="000000"/>
          <w:sz w:val="24"/>
          <w:szCs w:val="24"/>
          <w:lang w:eastAsia="ru-RU"/>
        </w:rPr>
        <w:t>Если За</w:t>
      </w:r>
      <w:r w:rsidR="00D13B99">
        <w:rPr>
          <w:rFonts w:ascii="Times New Roman" w:eastAsia="Times New Roman" w:hAnsi="Times New Roman" w:cs="Times New Roman"/>
          <w:color w:val="000000"/>
          <w:sz w:val="24"/>
          <w:szCs w:val="24"/>
          <w:lang w:eastAsia="ru-RU"/>
        </w:rPr>
        <w:t>емщик</w:t>
      </w:r>
      <w:r w:rsidRPr="0083614F">
        <w:rPr>
          <w:rFonts w:ascii="Times New Roman" w:eastAsia="Times New Roman" w:hAnsi="Times New Roman" w:cs="Times New Roman"/>
          <w:color w:val="000000"/>
          <w:sz w:val="24"/>
          <w:szCs w:val="24"/>
          <w:lang w:eastAsia="ru-RU"/>
        </w:rPr>
        <w:t xml:space="preserve"> не осуществляет свои права, предусмотренные </w:t>
      </w:r>
      <w:r>
        <w:rPr>
          <w:rFonts w:ascii="Times New Roman" w:eastAsia="Times New Roman" w:hAnsi="Times New Roman" w:cs="Times New Roman"/>
          <w:color w:val="000000"/>
          <w:sz w:val="24"/>
          <w:szCs w:val="24"/>
          <w:lang w:eastAsia="ru-RU"/>
        </w:rPr>
        <w:t>в пункт</w:t>
      </w:r>
      <w:r w:rsidR="00552B26">
        <w:rPr>
          <w:rFonts w:ascii="Times New Roman" w:eastAsia="Times New Roman" w:hAnsi="Times New Roman" w:cs="Times New Roman"/>
          <w:color w:val="000000"/>
          <w:sz w:val="24"/>
          <w:szCs w:val="24"/>
          <w:lang w:eastAsia="ru-RU"/>
        </w:rPr>
        <w:t>ах</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fldChar w:fldCharType="begin"/>
      </w:r>
      <w:r>
        <w:rPr>
          <w:rFonts w:ascii="Times New Roman" w:eastAsia="Times New Roman" w:hAnsi="Times New Roman" w:cs="Times New Roman"/>
          <w:color w:val="000000"/>
          <w:sz w:val="24"/>
          <w:szCs w:val="24"/>
          <w:lang w:eastAsia="ru-RU"/>
        </w:rPr>
        <w:instrText xml:space="preserve"> REF _Ref59707570 \r \h </w:instrText>
      </w:r>
      <w:r>
        <w:rPr>
          <w:rFonts w:ascii="Times New Roman" w:eastAsia="Times New Roman" w:hAnsi="Times New Roman" w:cs="Times New Roman"/>
          <w:color w:val="000000"/>
          <w:sz w:val="24"/>
          <w:szCs w:val="24"/>
          <w:lang w:eastAsia="ru-RU"/>
        </w:rPr>
      </w:r>
      <w:r>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eastAsia="ru-RU"/>
        </w:rPr>
        <w:fldChar w:fldCharType="end"/>
      </w:r>
      <w:r w:rsidR="00552B26">
        <w:rPr>
          <w:rFonts w:ascii="Times New Roman" w:eastAsia="Times New Roman" w:hAnsi="Times New Roman" w:cs="Times New Roman"/>
          <w:color w:val="000000"/>
          <w:sz w:val="24"/>
          <w:szCs w:val="24"/>
          <w:lang w:eastAsia="ru-RU"/>
        </w:rPr>
        <w:fldChar w:fldCharType="begin"/>
      </w:r>
      <w:r w:rsidR="00552B26">
        <w:rPr>
          <w:rFonts w:ascii="Times New Roman" w:eastAsia="Times New Roman" w:hAnsi="Times New Roman" w:cs="Times New Roman"/>
          <w:color w:val="000000"/>
          <w:sz w:val="24"/>
          <w:szCs w:val="24"/>
          <w:lang w:eastAsia="ru-RU"/>
        </w:rPr>
        <w:instrText xml:space="preserve"> REF _Ref59707961 \r \h </w:instrText>
      </w:r>
      <w:r w:rsidR="00552B26">
        <w:rPr>
          <w:rFonts w:ascii="Times New Roman" w:eastAsia="Times New Roman" w:hAnsi="Times New Roman" w:cs="Times New Roman"/>
          <w:color w:val="000000"/>
          <w:sz w:val="24"/>
          <w:szCs w:val="24"/>
          <w:lang w:eastAsia="ru-RU"/>
        </w:rPr>
      </w:r>
      <w:r w:rsidR="00552B26">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(a)</w:t>
      </w:r>
      <w:r w:rsidR="00552B26">
        <w:rPr>
          <w:rFonts w:ascii="Times New Roman" w:eastAsia="Times New Roman" w:hAnsi="Times New Roman" w:cs="Times New Roman"/>
          <w:color w:val="000000"/>
          <w:sz w:val="24"/>
          <w:szCs w:val="24"/>
          <w:lang w:eastAsia="ru-RU"/>
        </w:rPr>
        <w:fldChar w:fldCharType="end"/>
      </w:r>
      <w:r w:rsidR="00552B26">
        <w:rPr>
          <w:rFonts w:ascii="Times New Roman" w:eastAsia="Times New Roman" w:hAnsi="Times New Roman" w:cs="Times New Roman"/>
          <w:color w:val="000000"/>
          <w:sz w:val="24"/>
          <w:szCs w:val="24"/>
          <w:lang w:eastAsia="ru-RU"/>
        </w:rPr>
        <w:t xml:space="preserve"> и </w:t>
      </w:r>
      <w:r w:rsidR="00552B26">
        <w:rPr>
          <w:rFonts w:ascii="Times New Roman" w:eastAsia="Times New Roman" w:hAnsi="Times New Roman" w:cs="Times New Roman"/>
          <w:color w:val="000000"/>
          <w:sz w:val="24"/>
          <w:szCs w:val="24"/>
          <w:lang w:eastAsia="ru-RU"/>
        </w:rPr>
        <w:fldChar w:fldCharType="begin"/>
      </w:r>
      <w:r w:rsidR="00552B26">
        <w:rPr>
          <w:rFonts w:ascii="Times New Roman" w:eastAsia="Times New Roman" w:hAnsi="Times New Roman" w:cs="Times New Roman"/>
          <w:color w:val="000000"/>
          <w:sz w:val="24"/>
          <w:szCs w:val="24"/>
          <w:lang w:eastAsia="ru-RU"/>
        </w:rPr>
        <w:instrText xml:space="preserve"> REF _Ref59707570 \r \h </w:instrText>
      </w:r>
      <w:r w:rsidR="00552B26">
        <w:rPr>
          <w:rFonts w:ascii="Times New Roman" w:eastAsia="Times New Roman" w:hAnsi="Times New Roman" w:cs="Times New Roman"/>
          <w:color w:val="000000"/>
          <w:sz w:val="24"/>
          <w:szCs w:val="24"/>
          <w:lang w:eastAsia="ru-RU"/>
        </w:rPr>
      </w:r>
      <w:r w:rsidR="00552B26">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9</w:t>
      </w:r>
      <w:r w:rsidR="00552B26">
        <w:rPr>
          <w:rFonts w:ascii="Times New Roman" w:eastAsia="Times New Roman" w:hAnsi="Times New Roman" w:cs="Times New Roman"/>
          <w:color w:val="000000"/>
          <w:sz w:val="24"/>
          <w:szCs w:val="24"/>
          <w:lang w:eastAsia="ru-RU"/>
        </w:rPr>
        <w:fldChar w:fldCharType="end"/>
      </w:r>
      <w:r w:rsidR="00552B26">
        <w:rPr>
          <w:rFonts w:ascii="Times New Roman" w:eastAsia="Times New Roman" w:hAnsi="Times New Roman" w:cs="Times New Roman"/>
          <w:color w:val="000000"/>
          <w:sz w:val="24"/>
          <w:szCs w:val="24"/>
          <w:lang w:eastAsia="ru-RU"/>
        </w:rPr>
        <w:fldChar w:fldCharType="begin"/>
      </w:r>
      <w:r w:rsidR="00552B26">
        <w:rPr>
          <w:rFonts w:ascii="Times New Roman" w:eastAsia="Times New Roman" w:hAnsi="Times New Roman" w:cs="Times New Roman"/>
          <w:color w:val="000000"/>
          <w:sz w:val="24"/>
          <w:szCs w:val="24"/>
          <w:lang w:eastAsia="ru-RU"/>
        </w:rPr>
        <w:instrText xml:space="preserve"> REF _Ref59707973 \r \h </w:instrText>
      </w:r>
      <w:r w:rsidR="00552B26">
        <w:rPr>
          <w:rFonts w:ascii="Times New Roman" w:eastAsia="Times New Roman" w:hAnsi="Times New Roman" w:cs="Times New Roman"/>
          <w:color w:val="000000"/>
          <w:sz w:val="24"/>
          <w:szCs w:val="24"/>
          <w:lang w:eastAsia="ru-RU"/>
        </w:rPr>
      </w:r>
      <w:r w:rsidR="00552B26">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(b)</w:t>
      </w:r>
      <w:r w:rsidR="00552B26">
        <w:rPr>
          <w:rFonts w:ascii="Times New Roman" w:eastAsia="Times New Roman" w:hAnsi="Times New Roman" w:cs="Times New Roman"/>
          <w:color w:val="000000"/>
          <w:sz w:val="24"/>
          <w:szCs w:val="24"/>
          <w:lang w:eastAsia="ru-RU"/>
        </w:rPr>
        <w:fldChar w:fldCharType="end"/>
      </w:r>
      <w:r w:rsidR="00552B2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Договора</w:t>
      </w:r>
      <w:r w:rsidR="00142DCA">
        <w:rPr>
          <w:rFonts w:ascii="Times New Roman" w:eastAsia="Times New Roman" w:hAnsi="Times New Roman" w:cs="Times New Roman"/>
          <w:color w:val="000000"/>
          <w:sz w:val="24"/>
          <w:szCs w:val="24"/>
          <w:lang w:eastAsia="ru-RU"/>
        </w:rPr>
        <w:t xml:space="preserve">, </w:t>
      </w:r>
      <w:r w:rsidR="00D13B99">
        <w:rPr>
          <w:rFonts w:ascii="Times New Roman" w:eastAsia="Times New Roman" w:hAnsi="Times New Roman" w:cs="Times New Roman"/>
          <w:color w:val="000000"/>
          <w:sz w:val="24"/>
          <w:szCs w:val="24"/>
          <w:lang w:eastAsia="ru-RU"/>
        </w:rPr>
        <w:t xml:space="preserve">то </w:t>
      </w:r>
      <w:r>
        <w:rPr>
          <w:rFonts w:ascii="Times New Roman" w:eastAsia="Times New Roman" w:hAnsi="Times New Roman" w:cs="Times New Roman"/>
          <w:color w:val="000000"/>
          <w:sz w:val="24"/>
          <w:szCs w:val="24"/>
          <w:lang w:eastAsia="ru-RU"/>
        </w:rPr>
        <w:t xml:space="preserve">Заемщик обязан вернуть Заимодавцу всю Задолженность в течение 30 </w:t>
      </w:r>
      <w:r w:rsidR="0074466F">
        <w:rPr>
          <w:rFonts w:ascii="Times New Roman" w:eastAsia="Times New Roman" w:hAnsi="Times New Roman" w:cs="Times New Roman"/>
          <w:color w:val="000000"/>
          <w:sz w:val="24"/>
          <w:szCs w:val="24"/>
          <w:lang w:eastAsia="ru-RU"/>
        </w:rPr>
        <w:t>календарных дней с Последнего дня займа</w:t>
      </w:r>
      <w:bookmarkEnd w:id="18"/>
      <w:r w:rsidR="0074466F">
        <w:rPr>
          <w:rFonts w:ascii="Times New Roman" w:eastAsia="Times New Roman" w:hAnsi="Times New Roman" w:cs="Times New Roman"/>
          <w:color w:val="000000"/>
          <w:sz w:val="24"/>
          <w:szCs w:val="24"/>
          <w:lang w:eastAsia="ru-RU"/>
        </w:rPr>
        <w:t>.</w:t>
      </w:r>
    </w:p>
    <w:p w14:paraId="3E5991FC" w14:textId="5C70A3E7" w:rsidR="002D4F6A" w:rsidRPr="0083614F" w:rsidRDefault="009063AB" w:rsidP="000A4DD3">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19" w:name="_Ref59734994"/>
      <w:bookmarkStart w:id="20" w:name="_Ref75710539"/>
      <w:r>
        <w:rPr>
          <w:rFonts w:ascii="Times New Roman" w:eastAsia="Times New Roman" w:hAnsi="Times New Roman" w:cs="Times New Roman"/>
          <w:b/>
          <w:bCs/>
          <w:color w:val="000000"/>
          <w:sz w:val="24"/>
          <w:szCs w:val="24"/>
          <w:lang w:eastAsia="ru-RU"/>
        </w:rPr>
        <w:t xml:space="preserve">Альтернативная </w:t>
      </w:r>
      <w:r w:rsidR="00C86802">
        <w:rPr>
          <w:rFonts w:ascii="Times New Roman" w:eastAsia="Times New Roman" w:hAnsi="Times New Roman" w:cs="Times New Roman"/>
          <w:b/>
          <w:bCs/>
          <w:color w:val="000000"/>
          <w:sz w:val="24"/>
          <w:szCs w:val="24"/>
          <w:lang w:eastAsia="ru-RU"/>
        </w:rPr>
        <w:t>конвертация</w:t>
      </w:r>
      <w:r w:rsidR="00C86802" w:rsidRPr="0083614F">
        <w:rPr>
          <w:rFonts w:ascii="Times New Roman" w:eastAsia="Times New Roman" w:hAnsi="Times New Roman" w:cs="Times New Roman"/>
          <w:color w:val="000000"/>
          <w:sz w:val="24"/>
          <w:szCs w:val="24"/>
          <w:lang w:eastAsia="ru-RU"/>
        </w:rPr>
        <w:t>.</w:t>
      </w:r>
      <w:bookmarkEnd w:id="17"/>
      <w:r w:rsidR="00024603">
        <w:rPr>
          <w:rFonts w:ascii="Times New Roman" w:eastAsia="Times New Roman" w:hAnsi="Times New Roman" w:cs="Times New Roman"/>
          <w:color w:val="000000"/>
          <w:sz w:val="24"/>
          <w:szCs w:val="24"/>
          <w:lang w:eastAsia="ru-RU"/>
        </w:rPr>
        <w:t xml:space="preserve"> В </w:t>
      </w:r>
      <w:r w:rsidR="0083614F">
        <w:rPr>
          <w:rFonts w:ascii="Times New Roman" w:eastAsia="Times New Roman" w:hAnsi="Times New Roman" w:cs="Times New Roman"/>
          <w:color w:val="000000"/>
          <w:sz w:val="24"/>
          <w:szCs w:val="24"/>
          <w:lang w:eastAsia="ru-RU"/>
        </w:rPr>
        <w:t xml:space="preserve">случаях, </w:t>
      </w:r>
      <w:r w:rsidR="00024603">
        <w:rPr>
          <w:rFonts w:ascii="Times New Roman" w:eastAsia="Times New Roman" w:hAnsi="Times New Roman" w:cs="Times New Roman"/>
          <w:color w:val="000000"/>
          <w:sz w:val="24"/>
          <w:szCs w:val="24"/>
          <w:lang w:eastAsia="ru-RU"/>
        </w:rPr>
        <w:t xml:space="preserve">предусмотренных в </w:t>
      </w:r>
      <w:r w:rsidR="0083614F">
        <w:rPr>
          <w:rFonts w:ascii="Times New Roman" w:eastAsia="Times New Roman" w:hAnsi="Times New Roman" w:cs="Times New Roman"/>
          <w:color w:val="000000"/>
          <w:sz w:val="24"/>
          <w:szCs w:val="24"/>
          <w:lang w:eastAsia="ru-RU"/>
        </w:rPr>
        <w:t xml:space="preserve">пунктах </w:t>
      </w:r>
      <w:r w:rsidR="0083614F">
        <w:rPr>
          <w:rFonts w:ascii="Times New Roman" w:eastAsia="Times New Roman" w:hAnsi="Times New Roman" w:cs="Times New Roman"/>
          <w:color w:val="000000"/>
          <w:sz w:val="24"/>
          <w:szCs w:val="24"/>
          <w:lang w:eastAsia="ru-RU"/>
        </w:rPr>
        <w:fldChar w:fldCharType="begin"/>
      </w:r>
      <w:r w:rsidR="0083614F">
        <w:rPr>
          <w:rFonts w:ascii="Times New Roman" w:eastAsia="Times New Roman" w:hAnsi="Times New Roman" w:cs="Times New Roman"/>
          <w:color w:val="000000"/>
          <w:sz w:val="24"/>
          <w:szCs w:val="24"/>
          <w:lang w:eastAsia="ru-RU"/>
        </w:rPr>
        <w:instrText xml:space="preserve"> REF _Ref59708053 \r \h </w:instrText>
      </w:r>
      <w:r w:rsidR="0083614F">
        <w:rPr>
          <w:rFonts w:ascii="Times New Roman" w:eastAsia="Times New Roman" w:hAnsi="Times New Roman" w:cs="Times New Roman"/>
          <w:color w:val="000000"/>
          <w:sz w:val="24"/>
          <w:szCs w:val="24"/>
          <w:lang w:eastAsia="ru-RU"/>
        </w:rPr>
      </w:r>
      <w:r w:rsidR="0083614F">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8</w:t>
      </w:r>
      <w:r w:rsidR="0083614F">
        <w:rPr>
          <w:rFonts w:ascii="Times New Roman" w:eastAsia="Times New Roman" w:hAnsi="Times New Roman" w:cs="Times New Roman"/>
          <w:color w:val="000000"/>
          <w:sz w:val="24"/>
          <w:szCs w:val="24"/>
          <w:lang w:eastAsia="ru-RU"/>
        </w:rPr>
        <w:fldChar w:fldCharType="end"/>
      </w:r>
      <w:r w:rsidR="0083614F">
        <w:rPr>
          <w:rFonts w:ascii="Times New Roman" w:eastAsia="Times New Roman" w:hAnsi="Times New Roman" w:cs="Times New Roman"/>
          <w:color w:val="000000"/>
          <w:sz w:val="24"/>
          <w:szCs w:val="24"/>
          <w:lang w:eastAsia="ru-RU"/>
        </w:rPr>
        <w:fldChar w:fldCharType="begin"/>
      </w:r>
      <w:r w:rsidR="0083614F">
        <w:rPr>
          <w:rFonts w:ascii="Times New Roman" w:eastAsia="Times New Roman" w:hAnsi="Times New Roman" w:cs="Times New Roman"/>
          <w:color w:val="000000"/>
          <w:sz w:val="24"/>
          <w:szCs w:val="24"/>
          <w:lang w:eastAsia="ru-RU"/>
        </w:rPr>
        <w:instrText xml:space="preserve"> REF _Ref59708055 \r \h </w:instrText>
      </w:r>
      <w:r w:rsidR="0083614F">
        <w:rPr>
          <w:rFonts w:ascii="Times New Roman" w:eastAsia="Times New Roman" w:hAnsi="Times New Roman" w:cs="Times New Roman"/>
          <w:color w:val="000000"/>
          <w:sz w:val="24"/>
          <w:szCs w:val="24"/>
          <w:lang w:eastAsia="ru-RU"/>
        </w:rPr>
      </w:r>
      <w:r w:rsidR="0083614F">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(a)</w:t>
      </w:r>
      <w:r w:rsidR="0083614F">
        <w:rPr>
          <w:rFonts w:ascii="Times New Roman" w:eastAsia="Times New Roman" w:hAnsi="Times New Roman" w:cs="Times New Roman"/>
          <w:color w:val="000000"/>
          <w:sz w:val="24"/>
          <w:szCs w:val="24"/>
          <w:lang w:eastAsia="ru-RU"/>
        </w:rPr>
        <w:fldChar w:fldCharType="end"/>
      </w:r>
      <w:r>
        <w:rPr>
          <w:rFonts w:ascii="Times New Roman" w:eastAsia="Times New Roman" w:hAnsi="Times New Roman" w:cs="Times New Roman"/>
          <w:color w:val="000000"/>
          <w:sz w:val="24"/>
          <w:szCs w:val="24"/>
          <w:lang w:eastAsia="ru-RU"/>
        </w:rPr>
        <w:t xml:space="preserve"> </w:t>
      </w:r>
      <w:r w:rsidR="00CF4410">
        <w:rPr>
          <w:rFonts w:ascii="Times New Roman" w:eastAsia="Times New Roman" w:hAnsi="Times New Roman" w:cs="Times New Roman"/>
          <w:color w:val="000000"/>
          <w:sz w:val="24"/>
          <w:szCs w:val="24"/>
          <w:lang w:eastAsia="ru-RU"/>
        </w:rPr>
        <w:t xml:space="preserve">и </w:t>
      </w:r>
      <w:r w:rsidR="00CF4410">
        <w:rPr>
          <w:rFonts w:ascii="Times New Roman" w:eastAsia="Times New Roman" w:hAnsi="Times New Roman" w:cs="Times New Roman"/>
          <w:color w:val="000000"/>
          <w:sz w:val="24"/>
          <w:szCs w:val="24"/>
          <w:lang w:eastAsia="ru-RU"/>
        </w:rPr>
        <w:fldChar w:fldCharType="begin"/>
      </w:r>
      <w:r w:rsidR="00CF4410">
        <w:rPr>
          <w:rFonts w:ascii="Times New Roman" w:eastAsia="Times New Roman" w:hAnsi="Times New Roman" w:cs="Times New Roman"/>
          <w:color w:val="000000"/>
          <w:sz w:val="24"/>
          <w:szCs w:val="24"/>
          <w:lang w:eastAsia="ru-RU"/>
        </w:rPr>
        <w:instrText xml:space="preserve"> REF _Ref59707570 \r \h </w:instrText>
      </w:r>
      <w:r w:rsidR="00CF4410">
        <w:rPr>
          <w:rFonts w:ascii="Times New Roman" w:eastAsia="Times New Roman" w:hAnsi="Times New Roman" w:cs="Times New Roman"/>
          <w:color w:val="000000"/>
          <w:sz w:val="24"/>
          <w:szCs w:val="24"/>
          <w:lang w:eastAsia="ru-RU"/>
        </w:rPr>
      </w:r>
      <w:r w:rsidR="00CF4410">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9</w:t>
      </w:r>
      <w:r w:rsidR="00CF4410">
        <w:rPr>
          <w:rFonts w:ascii="Times New Roman" w:eastAsia="Times New Roman" w:hAnsi="Times New Roman" w:cs="Times New Roman"/>
          <w:color w:val="000000"/>
          <w:sz w:val="24"/>
          <w:szCs w:val="24"/>
          <w:lang w:eastAsia="ru-RU"/>
        </w:rPr>
        <w:fldChar w:fldCharType="end"/>
      </w:r>
      <w:r w:rsidR="00CF4410">
        <w:rPr>
          <w:rFonts w:ascii="Times New Roman" w:eastAsia="Times New Roman" w:hAnsi="Times New Roman" w:cs="Times New Roman"/>
          <w:color w:val="000000"/>
          <w:sz w:val="24"/>
          <w:szCs w:val="24"/>
          <w:lang w:eastAsia="ru-RU"/>
        </w:rPr>
        <w:fldChar w:fldCharType="begin"/>
      </w:r>
      <w:r w:rsidR="00CF4410">
        <w:rPr>
          <w:rFonts w:ascii="Times New Roman" w:eastAsia="Times New Roman" w:hAnsi="Times New Roman" w:cs="Times New Roman"/>
          <w:color w:val="000000"/>
          <w:sz w:val="24"/>
          <w:szCs w:val="24"/>
          <w:lang w:eastAsia="ru-RU"/>
        </w:rPr>
        <w:instrText xml:space="preserve"> REF _Ref59707961 \r \h </w:instrText>
      </w:r>
      <w:r w:rsidR="00CF4410">
        <w:rPr>
          <w:rFonts w:ascii="Times New Roman" w:eastAsia="Times New Roman" w:hAnsi="Times New Roman" w:cs="Times New Roman"/>
          <w:color w:val="000000"/>
          <w:sz w:val="24"/>
          <w:szCs w:val="24"/>
          <w:lang w:eastAsia="ru-RU"/>
        </w:rPr>
      </w:r>
      <w:r w:rsidR="00CF4410">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(a)</w:t>
      </w:r>
      <w:r w:rsidR="00CF4410">
        <w:rPr>
          <w:rFonts w:ascii="Times New Roman" w:eastAsia="Times New Roman" w:hAnsi="Times New Roman" w:cs="Times New Roman"/>
          <w:color w:val="000000"/>
          <w:sz w:val="24"/>
          <w:szCs w:val="24"/>
          <w:lang w:eastAsia="ru-RU"/>
        </w:rPr>
        <w:fldChar w:fldCharType="end"/>
      </w:r>
      <w:r w:rsidR="00CF4410">
        <w:rPr>
          <w:rFonts w:ascii="Times New Roman" w:eastAsia="Times New Roman" w:hAnsi="Times New Roman" w:cs="Times New Roman"/>
          <w:color w:val="000000"/>
          <w:sz w:val="24"/>
          <w:szCs w:val="24"/>
          <w:lang w:eastAsia="ru-RU"/>
        </w:rPr>
        <w:t xml:space="preserve"> Договора, </w:t>
      </w:r>
      <w:r>
        <w:rPr>
          <w:rFonts w:ascii="Times New Roman" w:eastAsia="Times New Roman" w:hAnsi="Times New Roman" w:cs="Times New Roman"/>
          <w:color w:val="000000"/>
          <w:sz w:val="24"/>
          <w:szCs w:val="24"/>
          <w:lang w:eastAsia="ru-RU"/>
        </w:rPr>
        <w:t xml:space="preserve">Заимодавец </w:t>
      </w:r>
      <w:r>
        <w:rPr>
          <w:rFonts w:ascii="Times New Roman" w:eastAsia="Times New Roman" w:hAnsi="Times New Roman" w:cs="Times New Roman"/>
          <w:b/>
          <w:bCs/>
          <w:color w:val="3126C9"/>
          <w:sz w:val="24"/>
          <w:szCs w:val="24"/>
          <w:lang w:eastAsia="ru-RU"/>
        </w:rPr>
        <w:t>вправе</w:t>
      </w:r>
      <w:r w:rsidRPr="00A02DB0">
        <w:rPr>
          <w:rFonts w:ascii="Times New Roman" w:eastAsia="Times New Roman" w:hAnsi="Times New Roman" w:cs="Times New Roman"/>
          <w:color w:val="3126C9"/>
          <w:sz w:val="24"/>
          <w:szCs w:val="24"/>
          <w:lang w:eastAsia="ru-RU"/>
        </w:rPr>
        <w:t xml:space="preserve"> </w:t>
      </w:r>
      <w:r>
        <w:rPr>
          <w:rFonts w:ascii="Times New Roman" w:eastAsia="Times New Roman" w:hAnsi="Times New Roman" w:cs="Times New Roman"/>
          <w:color w:val="000000"/>
          <w:sz w:val="24"/>
          <w:szCs w:val="24"/>
          <w:lang w:eastAsia="ru-RU"/>
        </w:rPr>
        <w:t xml:space="preserve">обратиться </w:t>
      </w:r>
      <w:r w:rsidRPr="00A02DB0">
        <w:rPr>
          <w:rFonts w:ascii="Times New Roman" w:eastAsia="Times New Roman" w:hAnsi="Times New Roman" w:cs="Times New Roman"/>
          <w:color w:val="000000"/>
          <w:sz w:val="24"/>
          <w:szCs w:val="24"/>
          <w:lang w:eastAsia="ru-RU"/>
        </w:rPr>
        <w:t xml:space="preserve">к </w:t>
      </w:r>
      <w:r>
        <w:rPr>
          <w:rFonts w:ascii="Times New Roman" w:eastAsia="Times New Roman" w:hAnsi="Times New Roman" w:cs="Times New Roman"/>
          <w:color w:val="000000"/>
          <w:sz w:val="24"/>
          <w:szCs w:val="24"/>
          <w:lang w:eastAsia="ru-RU"/>
        </w:rPr>
        <w:t xml:space="preserve">нотариусу с требованием об увеличении уставного капитала Заемщика, которое содержит сведения, позволяющие идентифицировать Заемщика, а также дублирует сведения, указанные в пункте </w:t>
      </w:r>
      <w:r w:rsidR="00CB74F6">
        <w:rPr>
          <w:rFonts w:ascii="Times New Roman" w:eastAsia="Times New Roman" w:hAnsi="Times New Roman" w:cs="Times New Roman"/>
          <w:color w:val="000000"/>
          <w:sz w:val="24"/>
          <w:szCs w:val="24"/>
          <w:lang w:eastAsia="ru-RU"/>
        </w:rPr>
        <w:fldChar w:fldCharType="begin"/>
      </w:r>
      <w:r w:rsidR="00CB74F6">
        <w:rPr>
          <w:rFonts w:ascii="Times New Roman" w:eastAsia="Times New Roman" w:hAnsi="Times New Roman" w:cs="Times New Roman"/>
          <w:color w:val="000000"/>
          <w:sz w:val="24"/>
          <w:szCs w:val="24"/>
          <w:lang w:eastAsia="ru-RU"/>
        </w:rPr>
        <w:instrText xml:space="preserve"> REF _Ref75710512 \r \h </w:instrText>
      </w:r>
      <w:r w:rsidR="00CB74F6">
        <w:rPr>
          <w:rFonts w:ascii="Times New Roman" w:eastAsia="Times New Roman" w:hAnsi="Times New Roman" w:cs="Times New Roman"/>
          <w:color w:val="000000"/>
          <w:sz w:val="24"/>
          <w:szCs w:val="24"/>
          <w:lang w:eastAsia="ru-RU"/>
        </w:rPr>
      </w:r>
      <w:r w:rsidR="00CB74F6">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6</w:t>
      </w:r>
      <w:r w:rsidR="00CB74F6">
        <w:rPr>
          <w:rFonts w:ascii="Times New Roman" w:eastAsia="Times New Roman" w:hAnsi="Times New Roman" w:cs="Times New Roman"/>
          <w:color w:val="000000"/>
          <w:sz w:val="24"/>
          <w:szCs w:val="24"/>
          <w:lang w:eastAsia="ru-RU"/>
        </w:rPr>
        <w:fldChar w:fldCharType="end"/>
      </w:r>
      <w:r>
        <w:rPr>
          <w:rFonts w:ascii="Times New Roman" w:eastAsia="Times New Roman" w:hAnsi="Times New Roman" w:cs="Times New Roman"/>
          <w:color w:val="000000"/>
          <w:sz w:val="24"/>
          <w:szCs w:val="24"/>
          <w:lang w:eastAsia="ru-RU"/>
        </w:rPr>
        <w:t>.</w:t>
      </w:r>
      <w:r w:rsidR="00D832CE">
        <w:rPr>
          <w:rFonts w:ascii="Times New Roman" w:eastAsia="Times New Roman" w:hAnsi="Times New Roman" w:cs="Times New Roman"/>
          <w:color w:val="000000"/>
          <w:sz w:val="24"/>
          <w:szCs w:val="24"/>
          <w:lang w:eastAsia="ru-RU"/>
        </w:rPr>
        <w:t xml:space="preserve"> </w:t>
      </w:r>
      <w:r w:rsidR="00D832CE" w:rsidRPr="00D832CE">
        <w:rPr>
          <w:rFonts w:ascii="Times New Roman" w:eastAsia="Times New Roman" w:hAnsi="Times New Roman" w:cs="Times New Roman"/>
          <w:color w:val="000000"/>
          <w:sz w:val="24"/>
          <w:szCs w:val="24"/>
          <w:lang w:eastAsia="ru-RU"/>
        </w:rPr>
        <w:t>Заимодавец также обязан предоставить нотариусу Договор</w:t>
      </w:r>
      <w:r w:rsidR="00105E9A">
        <w:rPr>
          <w:rFonts w:ascii="Times New Roman" w:eastAsia="Times New Roman" w:hAnsi="Times New Roman" w:cs="Times New Roman"/>
          <w:color w:val="000000"/>
          <w:sz w:val="24"/>
          <w:szCs w:val="24"/>
          <w:lang w:eastAsia="ru-RU"/>
        </w:rPr>
        <w:t>,</w:t>
      </w:r>
      <w:r w:rsidR="00D832CE" w:rsidRPr="00D832CE">
        <w:rPr>
          <w:rFonts w:ascii="Times New Roman" w:eastAsia="Times New Roman" w:hAnsi="Times New Roman" w:cs="Times New Roman"/>
          <w:color w:val="000000"/>
          <w:sz w:val="24"/>
          <w:szCs w:val="24"/>
          <w:lang w:eastAsia="ru-RU"/>
        </w:rPr>
        <w:t xml:space="preserve"> документ,</w:t>
      </w:r>
      <w:r w:rsidR="00D832CE" w:rsidRPr="00CF4410">
        <w:rPr>
          <w:rFonts w:ascii="Times New Roman" w:eastAsia="Times New Roman" w:hAnsi="Times New Roman" w:cs="Times New Roman"/>
          <w:color w:val="000000"/>
          <w:sz w:val="24"/>
          <w:szCs w:val="24"/>
          <w:lang w:eastAsia="ru-RU"/>
        </w:rPr>
        <w:t xml:space="preserve"> выданный кредитной организацией и подтверждающий передачу в собственность Заемщика Суммы займа (например, платежное поручение)</w:t>
      </w:r>
      <w:r w:rsidR="00105E9A">
        <w:rPr>
          <w:rFonts w:ascii="Times New Roman" w:eastAsia="Times New Roman" w:hAnsi="Times New Roman" w:cs="Times New Roman"/>
          <w:color w:val="000000"/>
          <w:sz w:val="24"/>
          <w:szCs w:val="24"/>
          <w:lang w:eastAsia="ru-RU"/>
        </w:rPr>
        <w:t xml:space="preserve">, и </w:t>
      </w:r>
      <w:r w:rsidR="00105E9A" w:rsidRPr="00105E9A">
        <w:rPr>
          <w:rFonts w:ascii="Times New Roman" w:eastAsia="Times New Roman" w:hAnsi="Times New Roman" w:cs="Times New Roman"/>
          <w:color w:val="000000"/>
          <w:sz w:val="24"/>
          <w:szCs w:val="24"/>
          <w:lang w:eastAsia="ru-RU"/>
        </w:rPr>
        <w:t>оригинал заключенного договора об осуществлении прав участников Заемщика</w:t>
      </w:r>
      <w:r w:rsidR="00D832CE" w:rsidRPr="00CF4410">
        <w:rPr>
          <w:rFonts w:ascii="Times New Roman" w:eastAsia="Times New Roman" w:hAnsi="Times New Roman" w:cs="Times New Roman"/>
          <w:color w:val="000000"/>
          <w:sz w:val="24"/>
          <w:szCs w:val="24"/>
          <w:lang w:eastAsia="ru-RU"/>
        </w:rPr>
        <w:t>.</w:t>
      </w:r>
      <w:r w:rsidR="00D832CE" w:rsidRPr="00F82328">
        <w:rPr>
          <w:rFonts w:ascii="Times New Roman" w:eastAsia="Times New Roman" w:hAnsi="Times New Roman" w:cs="Times New Roman"/>
          <w:color w:val="000000"/>
          <w:sz w:val="24"/>
          <w:szCs w:val="24"/>
          <w:lang w:eastAsia="ru-RU"/>
        </w:rPr>
        <w:t xml:space="preserve"> </w:t>
      </w:r>
      <w:bookmarkStart w:id="21" w:name="_Ref59455924"/>
      <w:r w:rsidR="00AA13E7">
        <w:rPr>
          <w:rFonts w:ascii="Times New Roman" w:eastAsia="Times New Roman" w:hAnsi="Times New Roman" w:cs="Times New Roman"/>
          <w:color w:val="000000"/>
          <w:sz w:val="24"/>
          <w:szCs w:val="24"/>
          <w:lang w:eastAsia="ru-RU"/>
        </w:rPr>
        <w:t>Р</w:t>
      </w:r>
      <w:r w:rsidR="002D4F6A" w:rsidRPr="0083614F">
        <w:rPr>
          <w:rFonts w:ascii="Times New Roman" w:eastAsia="Times New Roman" w:hAnsi="Times New Roman" w:cs="Times New Roman"/>
          <w:color w:val="000000"/>
          <w:sz w:val="24"/>
          <w:szCs w:val="24"/>
          <w:lang w:eastAsia="ru-RU"/>
        </w:rPr>
        <w:t xml:space="preserve">азмер доли Заимодавца в уставном капитале Заемщика сразу после </w:t>
      </w:r>
      <w:r w:rsidR="007C7D02" w:rsidRPr="0083614F">
        <w:rPr>
          <w:rFonts w:ascii="Times New Roman" w:eastAsia="Times New Roman" w:hAnsi="Times New Roman" w:cs="Times New Roman"/>
          <w:color w:val="000000"/>
          <w:sz w:val="24"/>
          <w:szCs w:val="24"/>
          <w:lang w:eastAsia="ru-RU"/>
        </w:rPr>
        <w:t xml:space="preserve">такой </w:t>
      </w:r>
      <w:r w:rsidR="002D4F6A" w:rsidRPr="0083614F">
        <w:rPr>
          <w:rFonts w:ascii="Times New Roman" w:eastAsia="Times New Roman" w:hAnsi="Times New Roman" w:cs="Times New Roman"/>
          <w:color w:val="000000"/>
          <w:sz w:val="24"/>
          <w:szCs w:val="24"/>
          <w:lang w:eastAsia="ru-RU"/>
        </w:rPr>
        <w:t>конвертации должен быть равен выраженному в процентах значению, рассчитанному по формуле</w:t>
      </w:r>
      <w:r w:rsidR="00CF4410">
        <w:rPr>
          <w:rFonts w:ascii="Times New Roman" w:eastAsia="Times New Roman" w:hAnsi="Times New Roman" w:cs="Times New Roman"/>
          <w:color w:val="000000"/>
          <w:sz w:val="24"/>
          <w:szCs w:val="24"/>
          <w:lang w:eastAsia="ru-RU"/>
        </w:rPr>
        <w:t>,</w:t>
      </w:r>
      <w:r w:rsidR="00CF4410" w:rsidRPr="00CF4410">
        <w:rPr>
          <w:rFonts w:ascii="Times New Roman" w:eastAsia="Times New Roman" w:hAnsi="Times New Roman" w:cs="Times New Roman"/>
          <w:color w:val="000000"/>
          <w:sz w:val="24"/>
          <w:szCs w:val="24"/>
          <w:lang w:eastAsia="ru-RU"/>
        </w:rPr>
        <w:t xml:space="preserve"> </w:t>
      </w:r>
      <w:r w:rsidR="00CF4410" w:rsidRPr="001858FB">
        <w:rPr>
          <w:rFonts w:ascii="Times New Roman" w:eastAsia="Times New Roman" w:hAnsi="Times New Roman" w:cs="Times New Roman"/>
          <w:color w:val="000000"/>
          <w:sz w:val="24"/>
          <w:szCs w:val="24"/>
          <w:lang w:eastAsia="ru-RU"/>
        </w:rPr>
        <w:t xml:space="preserve">но в любом случае не может быть больше </w:t>
      </w:r>
      <w:r w:rsidR="00CF4410" w:rsidRPr="001858FB">
        <w:rPr>
          <w:rFonts w:ascii="Times New Roman" w:eastAsia="Times New Roman" w:hAnsi="Times New Roman" w:cs="Times New Roman"/>
          <w:b/>
          <w:bCs/>
          <w:color w:val="3126C9"/>
          <w:sz w:val="24"/>
          <w:szCs w:val="24"/>
          <w:lang w:eastAsia="ru-RU"/>
        </w:rPr>
        <w:t>30%</w:t>
      </w:r>
      <w:r w:rsidR="00CF4410" w:rsidRPr="001858FB">
        <w:rPr>
          <w:rFonts w:ascii="Times New Roman" w:eastAsia="Times New Roman" w:hAnsi="Times New Roman" w:cs="Times New Roman"/>
          <w:color w:val="3126C9"/>
          <w:sz w:val="24"/>
          <w:szCs w:val="24"/>
          <w:lang w:eastAsia="ru-RU"/>
        </w:rPr>
        <w:t xml:space="preserve"> </w:t>
      </w:r>
      <w:r w:rsidR="00CF4410" w:rsidRPr="002D034C">
        <w:rPr>
          <w:rFonts w:ascii="Times New Roman" w:eastAsia="Times New Roman" w:hAnsi="Times New Roman" w:cs="Times New Roman"/>
          <w:color w:val="000000" w:themeColor="text1"/>
          <w:sz w:val="24"/>
          <w:szCs w:val="24"/>
          <w:lang w:eastAsia="ru-RU"/>
        </w:rPr>
        <w:t xml:space="preserve">(максимальный размер доли Заимодавца, как это </w:t>
      </w:r>
      <w:r w:rsidR="00AE4FEF">
        <w:rPr>
          <w:rFonts w:ascii="Times New Roman" w:eastAsia="Times New Roman" w:hAnsi="Times New Roman" w:cs="Times New Roman"/>
          <w:color w:val="000000" w:themeColor="text1"/>
          <w:sz w:val="24"/>
          <w:szCs w:val="24"/>
          <w:lang w:eastAsia="ru-RU"/>
        </w:rPr>
        <w:t xml:space="preserve">предусмотрено в </w:t>
      </w:r>
      <w:r w:rsidR="00CF4410" w:rsidRPr="002D034C">
        <w:rPr>
          <w:rFonts w:ascii="Times New Roman" w:eastAsia="Times New Roman" w:hAnsi="Times New Roman" w:cs="Times New Roman"/>
          <w:color w:val="000000" w:themeColor="text1"/>
          <w:sz w:val="24"/>
          <w:szCs w:val="24"/>
          <w:lang w:eastAsia="ru-RU"/>
        </w:rPr>
        <w:t>п. 13-14 ст. 19.1 ФЗ «Об ООО»</w:t>
      </w:r>
      <w:r w:rsidR="00EC4EB2">
        <w:rPr>
          <w:rFonts w:ascii="Times New Roman" w:eastAsia="Times New Roman" w:hAnsi="Times New Roman" w:cs="Times New Roman"/>
          <w:color w:val="000000" w:themeColor="text1"/>
          <w:sz w:val="24"/>
          <w:szCs w:val="24"/>
          <w:lang w:eastAsia="ru-RU"/>
        </w:rPr>
        <w:t>,</w:t>
      </w:r>
      <w:r w:rsidR="00EC4EB2" w:rsidRPr="00EC4EB2">
        <w:rPr>
          <w:rFonts w:ascii="Times New Roman" w:eastAsia="Times New Roman" w:hAnsi="Times New Roman" w:cs="Times New Roman"/>
          <w:color w:val="000000" w:themeColor="text1"/>
          <w:sz w:val="24"/>
          <w:szCs w:val="24"/>
          <w:lang w:eastAsia="ru-RU"/>
        </w:rPr>
        <w:t xml:space="preserve"> в любом случае уставный капитал увеличивается </w:t>
      </w:r>
      <w:r w:rsidR="00EC4EB2" w:rsidRPr="00EC4EB2">
        <w:rPr>
          <w:rFonts w:ascii="Times New Roman" w:eastAsia="Times New Roman" w:hAnsi="Times New Roman" w:cs="Times New Roman"/>
          <w:color w:val="000000" w:themeColor="text1"/>
          <w:sz w:val="24"/>
          <w:szCs w:val="24"/>
          <w:lang w:eastAsia="ru-RU"/>
        </w:rPr>
        <w:lastRenderedPageBreak/>
        <w:t>на номинальную величину, а остаток отражается на счете 83 «Добавочный капитал»</w:t>
      </w:r>
      <w:r w:rsidR="00CF4410" w:rsidRPr="002D034C">
        <w:rPr>
          <w:rFonts w:ascii="Times New Roman" w:eastAsia="Times New Roman" w:hAnsi="Times New Roman" w:cs="Times New Roman"/>
          <w:color w:val="000000" w:themeColor="text1"/>
          <w:sz w:val="24"/>
          <w:szCs w:val="24"/>
          <w:lang w:eastAsia="ru-RU"/>
        </w:rPr>
        <w:t>)</w:t>
      </w:r>
      <w:r w:rsidR="002D4F6A" w:rsidRPr="0083614F">
        <w:rPr>
          <w:rFonts w:ascii="Times New Roman" w:eastAsia="Times New Roman" w:hAnsi="Times New Roman" w:cs="Times New Roman"/>
          <w:color w:val="000000"/>
          <w:sz w:val="24"/>
          <w:szCs w:val="24"/>
          <w:lang w:eastAsia="ru-RU"/>
        </w:rPr>
        <w:t>:</w:t>
      </w:r>
      <w:bookmarkEnd w:id="19"/>
      <w:bookmarkEnd w:id="20"/>
      <w:bookmarkEnd w:id="21"/>
    </w:p>
    <w:p w14:paraId="0D424F2F" w14:textId="77777777" w:rsidR="002D4F6A" w:rsidRPr="00A91542" w:rsidRDefault="002D4F6A" w:rsidP="007C7D02">
      <w:pPr>
        <w:spacing w:after="240" w:line="240" w:lineRule="auto"/>
        <w:ind w:left="567"/>
        <w:jc w:val="center"/>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i/>
          <w:iCs/>
          <w:color w:val="000000"/>
          <w:sz w:val="24"/>
          <w:szCs w:val="24"/>
          <w:lang w:eastAsia="ru-RU"/>
        </w:rPr>
        <w:t xml:space="preserve">S = 1,2 * </w:t>
      </w:r>
      <w:proofErr w:type="spellStart"/>
      <w:r w:rsidRPr="00A91542">
        <w:rPr>
          <w:rFonts w:ascii="Times New Roman" w:eastAsia="Times New Roman" w:hAnsi="Times New Roman" w:cs="Times New Roman"/>
          <w:i/>
          <w:iCs/>
          <w:color w:val="000000"/>
          <w:sz w:val="24"/>
          <w:szCs w:val="24"/>
          <w:lang w:eastAsia="ru-RU"/>
        </w:rPr>
        <w:t>Loan</w:t>
      </w:r>
      <w:proofErr w:type="spellEnd"/>
      <w:r w:rsidRPr="00A91542">
        <w:rPr>
          <w:rFonts w:ascii="Times New Roman" w:eastAsia="Times New Roman" w:hAnsi="Times New Roman" w:cs="Times New Roman"/>
          <w:i/>
          <w:iCs/>
          <w:color w:val="000000"/>
          <w:sz w:val="24"/>
          <w:szCs w:val="24"/>
          <w:lang w:eastAsia="ru-RU"/>
        </w:rPr>
        <w:t xml:space="preserve"> / (4 * </w:t>
      </w:r>
      <w:proofErr w:type="spellStart"/>
      <w:r w:rsidRPr="00A91542">
        <w:rPr>
          <w:rFonts w:ascii="Times New Roman" w:eastAsia="Times New Roman" w:hAnsi="Times New Roman" w:cs="Times New Roman"/>
          <w:i/>
          <w:iCs/>
          <w:color w:val="000000"/>
          <w:sz w:val="24"/>
          <w:szCs w:val="24"/>
          <w:lang w:eastAsia="ru-RU"/>
        </w:rPr>
        <w:t>Revenue</w:t>
      </w:r>
      <w:proofErr w:type="spellEnd"/>
      <w:r w:rsidRPr="00A91542">
        <w:rPr>
          <w:rFonts w:ascii="Times New Roman" w:eastAsia="Times New Roman" w:hAnsi="Times New Roman" w:cs="Times New Roman"/>
          <w:i/>
          <w:iCs/>
          <w:color w:val="000000"/>
          <w:sz w:val="24"/>
          <w:szCs w:val="24"/>
          <w:lang w:eastAsia="ru-RU"/>
        </w:rPr>
        <w:t>)</w:t>
      </w:r>
    </w:p>
    <w:p w14:paraId="43E4815C" w14:textId="77777777" w:rsidR="002D4F6A" w:rsidRPr="00A91542" w:rsidRDefault="002D4F6A" w:rsidP="0083614F">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color w:val="000000"/>
          <w:sz w:val="24"/>
          <w:szCs w:val="24"/>
          <w:lang w:eastAsia="ru-RU"/>
        </w:rPr>
        <w:t>где:</w:t>
      </w:r>
    </w:p>
    <w:p w14:paraId="3043849C" w14:textId="77777777" w:rsidR="002D4F6A" w:rsidRPr="00A91542" w:rsidRDefault="002D4F6A" w:rsidP="0083614F">
      <w:pPr>
        <w:spacing w:after="240" w:line="240" w:lineRule="auto"/>
        <w:ind w:left="1416"/>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i/>
          <w:iCs/>
          <w:color w:val="000000"/>
          <w:sz w:val="24"/>
          <w:szCs w:val="24"/>
          <w:lang w:eastAsia="ru-RU"/>
        </w:rPr>
        <w:t>S</w:t>
      </w:r>
      <w:r w:rsidRPr="00A91542">
        <w:rPr>
          <w:rFonts w:ascii="Times New Roman" w:eastAsia="Times New Roman" w:hAnsi="Times New Roman" w:cs="Times New Roman"/>
          <w:color w:val="000000"/>
          <w:sz w:val="24"/>
          <w:szCs w:val="24"/>
          <w:lang w:eastAsia="ru-RU"/>
        </w:rPr>
        <w:t xml:space="preserve"> – выраженный в процентах размер доли За</w:t>
      </w:r>
      <w:r>
        <w:rPr>
          <w:rFonts w:ascii="Times New Roman" w:eastAsia="Times New Roman" w:hAnsi="Times New Roman" w:cs="Times New Roman"/>
          <w:color w:val="000000"/>
          <w:sz w:val="24"/>
          <w:szCs w:val="24"/>
          <w:lang w:eastAsia="ru-RU"/>
        </w:rPr>
        <w:t>и</w:t>
      </w:r>
      <w:r w:rsidRPr="00A91542">
        <w:rPr>
          <w:rFonts w:ascii="Times New Roman" w:eastAsia="Times New Roman" w:hAnsi="Times New Roman" w:cs="Times New Roman"/>
          <w:color w:val="000000"/>
          <w:sz w:val="24"/>
          <w:szCs w:val="24"/>
          <w:lang w:eastAsia="ru-RU"/>
        </w:rPr>
        <w:t>модавца в уставном капитале Заемщика сразу после конвертации;</w:t>
      </w:r>
    </w:p>
    <w:p w14:paraId="29431483" w14:textId="27D52195" w:rsidR="002D4F6A" w:rsidRPr="00A91542" w:rsidRDefault="002D4F6A" w:rsidP="0083614F">
      <w:pPr>
        <w:spacing w:after="240" w:line="240" w:lineRule="auto"/>
        <w:ind w:left="1416"/>
        <w:jc w:val="both"/>
        <w:textAlignment w:val="baseline"/>
        <w:rPr>
          <w:rFonts w:ascii="Times New Roman" w:eastAsia="Times New Roman" w:hAnsi="Times New Roman" w:cs="Times New Roman"/>
          <w:color w:val="000000"/>
          <w:sz w:val="24"/>
          <w:szCs w:val="24"/>
          <w:lang w:eastAsia="ru-RU"/>
        </w:rPr>
      </w:pPr>
      <w:proofErr w:type="spellStart"/>
      <w:r w:rsidRPr="00A91542">
        <w:rPr>
          <w:rFonts w:ascii="Times New Roman" w:eastAsia="Times New Roman" w:hAnsi="Times New Roman" w:cs="Times New Roman"/>
          <w:i/>
          <w:iCs/>
          <w:color w:val="000000"/>
          <w:sz w:val="24"/>
          <w:szCs w:val="24"/>
          <w:lang w:eastAsia="ru-RU"/>
        </w:rPr>
        <w:t>Loan</w:t>
      </w:r>
      <w:proofErr w:type="spellEnd"/>
      <w:r w:rsidRPr="00A91542">
        <w:rPr>
          <w:rFonts w:ascii="Times New Roman" w:eastAsia="Times New Roman" w:hAnsi="Times New Roman" w:cs="Times New Roman"/>
          <w:color w:val="000000"/>
          <w:sz w:val="24"/>
          <w:szCs w:val="24"/>
          <w:lang w:eastAsia="ru-RU"/>
        </w:rPr>
        <w:t xml:space="preserve"> – сумма Задолженности (включая Сумм</w:t>
      </w:r>
      <w:r w:rsidR="005A5CC1">
        <w:rPr>
          <w:rFonts w:ascii="Times New Roman" w:eastAsia="Times New Roman" w:hAnsi="Times New Roman" w:cs="Times New Roman"/>
          <w:color w:val="000000"/>
          <w:sz w:val="24"/>
          <w:szCs w:val="24"/>
          <w:lang w:eastAsia="ru-RU"/>
        </w:rPr>
        <w:t>у</w:t>
      </w:r>
      <w:r w:rsidRPr="00A91542">
        <w:rPr>
          <w:rFonts w:ascii="Times New Roman" w:eastAsia="Times New Roman" w:hAnsi="Times New Roman" w:cs="Times New Roman"/>
          <w:color w:val="000000"/>
          <w:sz w:val="24"/>
          <w:szCs w:val="24"/>
          <w:lang w:eastAsia="ru-RU"/>
        </w:rPr>
        <w:t xml:space="preserve"> займа и начисленные проценты);</w:t>
      </w:r>
    </w:p>
    <w:p w14:paraId="0D76B624" w14:textId="77777777" w:rsidR="002D4F6A" w:rsidRPr="00A91542" w:rsidRDefault="002D4F6A" w:rsidP="0083614F">
      <w:pPr>
        <w:spacing w:after="240" w:line="240" w:lineRule="auto"/>
        <w:ind w:left="1416"/>
        <w:jc w:val="both"/>
        <w:textAlignment w:val="baseline"/>
        <w:rPr>
          <w:rFonts w:ascii="Times New Roman" w:eastAsia="Times New Roman" w:hAnsi="Times New Roman" w:cs="Times New Roman"/>
          <w:color w:val="000000"/>
          <w:sz w:val="24"/>
          <w:szCs w:val="24"/>
          <w:lang w:eastAsia="ru-RU"/>
        </w:rPr>
      </w:pPr>
      <w:proofErr w:type="spellStart"/>
      <w:r w:rsidRPr="00A91542">
        <w:rPr>
          <w:rFonts w:ascii="Times New Roman" w:eastAsia="Times New Roman" w:hAnsi="Times New Roman" w:cs="Times New Roman"/>
          <w:i/>
          <w:iCs/>
          <w:color w:val="000000"/>
          <w:sz w:val="24"/>
          <w:szCs w:val="24"/>
          <w:lang w:eastAsia="ru-RU"/>
        </w:rPr>
        <w:t>Revenue</w:t>
      </w:r>
      <w:proofErr w:type="spellEnd"/>
      <w:r w:rsidRPr="00A91542">
        <w:rPr>
          <w:rFonts w:ascii="Times New Roman" w:eastAsia="Times New Roman" w:hAnsi="Times New Roman" w:cs="Times New Roman"/>
          <w:color w:val="000000"/>
          <w:sz w:val="24"/>
          <w:szCs w:val="24"/>
          <w:lang w:eastAsia="ru-RU"/>
        </w:rPr>
        <w:t xml:space="preserve"> – выручка Заемщика за последние </w:t>
      </w:r>
      <w:r w:rsidRPr="00FF3734">
        <w:rPr>
          <w:rFonts w:ascii="Times New Roman" w:eastAsia="Times New Roman" w:hAnsi="Times New Roman" w:cs="Times New Roman"/>
          <w:b/>
          <w:bCs/>
          <w:color w:val="3126C9"/>
          <w:sz w:val="24"/>
          <w:szCs w:val="24"/>
          <w:lang w:eastAsia="ru-RU"/>
        </w:rPr>
        <w:t>12 (двенадцать) месяцев</w:t>
      </w:r>
      <w:r w:rsidRPr="00A91542">
        <w:rPr>
          <w:rFonts w:ascii="Times New Roman" w:eastAsia="Times New Roman" w:hAnsi="Times New Roman" w:cs="Times New Roman"/>
          <w:color w:val="000000"/>
          <w:sz w:val="24"/>
          <w:szCs w:val="24"/>
          <w:lang w:eastAsia="ru-RU"/>
        </w:rPr>
        <w:t>, предшествующие конвертации, в соответствии с бухгалтерской отчетностью.</w:t>
      </w:r>
    </w:p>
    <w:tbl>
      <w:tblPr>
        <w:tblW w:w="0" w:type="auto"/>
        <w:tblInd w:w="710" w:type="dxa"/>
        <w:tblCellMar>
          <w:top w:w="15" w:type="dxa"/>
          <w:left w:w="15" w:type="dxa"/>
          <w:bottom w:w="15" w:type="dxa"/>
          <w:right w:w="15" w:type="dxa"/>
        </w:tblCellMar>
        <w:tblLook w:val="04A0" w:firstRow="1" w:lastRow="0" w:firstColumn="1" w:lastColumn="0" w:noHBand="0" w:noVBand="1"/>
      </w:tblPr>
      <w:tblGrid>
        <w:gridCol w:w="8625"/>
      </w:tblGrid>
      <w:tr w:rsidR="002D4F6A" w:rsidRPr="004B2C79" w14:paraId="35C00F9B" w14:textId="77777777" w:rsidTr="0083614F">
        <w:trPr>
          <w:trHeight w:val="860"/>
        </w:trPr>
        <w:tc>
          <w:tcPr>
            <w:tcW w:w="862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hideMark/>
          </w:tcPr>
          <w:p w14:paraId="1E3640AC" w14:textId="77777777" w:rsidR="002D4F6A" w:rsidRPr="0083614F" w:rsidRDefault="002D4F6A" w:rsidP="0083614F">
            <w:pPr>
              <w:spacing w:before="120" w:after="120" w:line="240" w:lineRule="auto"/>
              <w:ind w:left="175" w:right="162"/>
              <w:jc w:val="both"/>
              <w:rPr>
                <w:rFonts w:ascii="Arial" w:eastAsia="Times New Roman" w:hAnsi="Arial" w:cs="Arial"/>
                <w:b/>
                <w:bCs/>
                <w:color w:val="000000"/>
                <w:sz w:val="21"/>
                <w:szCs w:val="21"/>
                <w:lang w:eastAsia="ru-RU"/>
              </w:rPr>
            </w:pPr>
            <w:r w:rsidRPr="004B2C79">
              <w:rPr>
                <w:rFonts w:ascii="Arial" w:eastAsia="Times New Roman" w:hAnsi="Arial" w:cs="Arial"/>
                <w:b/>
                <w:bCs/>
                <w:color w:val="000000"/>
                <w:sz w:val="21"/>
                <w:szCs w:val="21"/>
                <w:lang w:eastAsia="ru-RU"/>
              </w:rPr>
              <w:t>Пример для иллюстрации</w:t>
            </w:r>
          </w:p>
          <w:p w14:paraId="225BC5CD" w14:textId="77777777" w:rsidR="002D4F6A" w:rsidRPr="0083614F" w:rsidRDefault="002D4F6A" w:rsidP="0083614F">
            <w:pPr>
              <w:spacing w:before="120" w:after="120" w:line="240" w:lineRule="auto"/>
              <w:ind w:left="175" w:right="162"/>
              <w:jc w:val="both"/>
              <w:rPr>
                <w:rFonts w:ascii="Arial" w:eastAsia="Times New Roman" w:hAnsi="Arial" w:cs="Arial"/>
                <w:sz w:val="21"/>
                <w:szCs w:val="21"/>
                <w:lang w:eastAsia="ru-RU"/>
              </w:rPr>
            </w:pPr>
            <w:r w:rsidRPr="00C86802">
              <w:rPr>
                <w:rFonts w:ascii="Arial" w:eastAsia="Times New Roman" w:hAnsi="Arial" w:cs="Arial"/>
                <w:color w:val="000000"/>
                <w:sz w:val="21"/>
                <w:szCs w:val="21"/>
                <w:lang w:eastAsia="ru-RU"/>
              </w:rPr>
              <w:t xml:space="preserve">Если сумма Задолженности на момент конвертации составляет 100 рублей, а выручка Заемщика за предыдущий год составила 500 </w:t>
            </w:r>
            <w:r w:rsidRPr="0083614F">
              <w:rPr>
                <w:rFonts w:ascii="Arial" w:eastAsia="Times New Roman" w:hAnsi="Arial" w:cs="Arial"/>
                <w:color w:val="000000"/>
                <w:sz w:val="21"/>
                <w:szCs w:val="21"/>
                <w:lang w:eastAsia="ru-RU"/>
              </w:rPr>
              <w:t>рублей, то размер доли Заимодавца в уставном капитале Заемщика сразу после конвертации должен быть равен 6%.</w:t>
            </w:r>
          </w:p>
        </w:tc>
      </w:tr>
    </w:tbl>
    <w:p w14:paraId="4549E927" w14:textId="6D474A2E" w:rsidR="00CA540F" w:rsidRDefault="00CA540F" w:rsidP="00BD58A9">
      <w:pPr>
        <w:numPr>
          <w:ilvl w:val="0"/>
          <w:numId w:val="2"/>
        </w:numPr>
        <w:spacing w:before="240"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22" w:name="_Ref59458338"/>
      <w:bookmarkStart w:id="23" w:name="_Ref59020180"/>
      <w:bookmarkEnd w:id="6"/>
      <w:r>
        <w:rPr>
          <w:rFonts w:ascii="Times New Roman" w:eastAsia="Times New Roman" w:hAnsi="Times New Roman" w:cs="Times New Roman"/>
          <w:b/>
          <w:bCs/>
          <w:color w:val="000000"/>
          <w:sz w:val="24"/>
          <w:szCs w:val="24"/>
          <w:lang w:eastAsia="ru-RU"/>
        </w:rPr>
        <w:t>ЕГРЮЛ</w:t>
      </w:r>
      <w:r w:rsidR="0024729E" w:rsidRPr="00B06E5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Нотариус, удостоверяющий Договор, вносит в ЕГРЮЛ сведения о Договоре, в том числе о З</w:t>
      </w:r>
      <w:r w:rsidRPr="00CA540F">
        <w:rPr>
          <w:rFonts w:ascii="Times New Roman" w:eastAsia="Times New Roman" w:hAnsi="Times New Roman" w:cs="Times New Roman"/>
          <w:color w:val="000000"/>
          <w:sz w:val="24"/>
          <w:szCs w:val="24"/>
          <w:lang w:eastAsia="ru-RU"/>
        </w:rPr>
        <w:t>а</w:t>
      </w:r>
      <w:r>
        <w:rPr>
          <w:rFonts w:ascii="Times New Roman" w:eastAsia="Times New Roman" w:hAnsi="Times New Roman" w:cs="Times New Roman"/>
          <w:color w:val="000000"/>
          <w:sz w:val="24"/>
          <w:szCs w:val="24"/>
          <w:lang w:eastAsia="ru-RU"/>
        </w:rPr>
        <w:t>и</w:t>
      </w:r>
      <w:r w:rsidRPr="00CA540F">
        <w:rPr>
          <w:rFonts w:ascii="Times New Roman" w:eastAsia="Times New Roman" w:hAnsi="Times New Roman" w:cs="Times New Roman"/>
          <w:color w:val="000000"/>
          <w:sz w:val="24"/>
          <w:szCs w:val="24"/>
          <w:lang w:eastAsia="ru-RU"/>
        </w:rPr>
        <w:t xml:space="preserve">модавце и размере (максимальном размере) доли в уставном капитале </w:t>
      </w:r>
      <w:r>
        <w:rPr>
          <w:rFonts w:ascii="Times New Roman" w:eastAsia="Times New Roman" w:hAnsi="Times New Roman" w:cs="Times New Roman"/>
          <w:color w:val="000000"/>
          <w:sz w:val="24"/>
          <w:szCs w:val="24"/>
          <w:lang w:eastAsia="ru-RU"/>
        </w:rPr>
        <w:t>Заемщика</w:t>
      </w:r>
      <w:r w:rsidRPr="00CA540F">
        <w:rPr>
          <w:rFonts w:ascii="Times New Roman" w:eastAsia="Times New Roman" w:hAnsi="Times New Roman" w:cs="Times New Roman"/>
          <w:color w:val="000000"/>
          <w:sz w:val="24"/>
          <w:szCs w:val="24"/>
          <w:lang w:eastAsia="ru-RU"/>
        </w:rPr>
        <w:t xml:space="preserve">, которую он может получить (приобрести) в результате реализации права на предъявление требования об увеличении уставного капитала </w:t>
      </w:r>
      <w:r>
        <w:rPr>
          <w:rFonts w:ascii="Times New Roman" w:eastAsia="Times New Roman" w:hAnsi="Times New Roman" w:cs="Times New Roman"/>
          <w:color w:val="000000"/>
          <w:sz w:val="24"/>
          <w:szCs w:val="24"/>
          <w:lang w:eastAsia="ru-RU"/>
        </w:rPr>
        <w:t xml:space="preserve">Заемщика </w:t>
      </w:r>
      <w:r w:rsidRPr="00CA540F">
        <w:rPr>
          <w:rFonts w:ascii="Times New Roman" w:eastAsia="Times New Roman" w:hAnsi="Times New Roman" w:cs="Times New Roman"/>
          <w:color w:val="000000"/>
          <w:sz w:val="24"/>
          <w:szCs w:val="24"/>
          <w:lang w:eastAsia="ru-RU"/>
        </w:rPr>
        <w:t xml:space="preserve">во исполнение </w:t>
      </w:r>
      <w:r>
        <w:rPr>
          <w:rFonts w:ascii="Times New Roman" w:eastAsia="Times New Roman" w:hAnsi="Times New Roman" w:cs="Times New Roman"/>
          <w:color w:val="000000"/>
          <w:sz w:val="24"/>
          <w:szCs w:val="24"/>
          <w:lang w:eastAsia="ru-RU"/>
        </w:rPr>
        <w:t>Д</w:t>
      </w:r>
      <w:r w:rsidRPr="00CA540F">
        <w:rPr>
          <w:rFonts w:ascii="Times New Roman" w:eastAsia="Times New Roman" w:hAnsi="Times New Roman" w:cs="Times New Roman"/>
          <w:color w:val="000000"/>
          <w:sz w:val="24"/>
          <w:szCs w:val="24"/>
          <w:lang w:eastAsia="ru-RU"/>
        </w:rPr>
        <w:t>оговора</w:t>
      </w:r>
      <w:r>
        <w:rPr>
          <w:rFonts w:ascii="Times New Roman" w:eastAsia="Times New Roman" w:hAnsi="Times New Roman" w:cs="Times New Roman"/>
          <w:color w:val="000000"/>
          <w:sz w:val="24"/>
          <w:szCs w:val="24"/>
          <w:lang w:eastAsia="ru-RU"/>
        </w:rPr>
        <w:t xml:space="preserve">. Для исключения из ЕГРЮЛ сведений о наличии заключенного Заемщиком Договора любая Сторона в течение 14 рабочих дней после прекращения обязательств по Договору вправе обратиться в ЕГРЮЛ с соответствующими документами, подтверждающими такое прекращение. </w:t>
      </w:r>
    </w:p>
    <w:p w14:paraId="68A2AC29" w14:textId="006520B6" w:rsidR="008719BE" w:rsidRDefault="004813B5" w:rsidP="00DF6987">
      <w:pPr>
        <w:numPr>
          <w:ilvl w:val="0"/>
          <w:numId w:val="2"/>
        </w:numPr>
        <w:spacing w:before="240"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24" w:name="_Ref59709339"/>
      <w:bookmarkStart w:id="25" w:name="_Ref59019942"/>
      <w:bookmarkEnd w:id="22"/>
      <w:bookmarkEnd w:id="23"/>
      <w:r w:rsidRPr="004813B5">
        <w:rPr>
          <w:rFonts w:ascii="Times New Roman" w:eastAsia="Times New Roman" w:hAnsi="Times New Roman" w:cs="Times New Roman"/>
          <w:b/>
          <w:bCs/>
          <w:color w:val="000000"/>
          <w:sz w:val="24"/>
          <w:szCs w:val="24"/>
          <w:lang w:eastAsia="ru-RU"/>
        </w:rPr>
        <w:t xml:space="preserve">Права </w:t>
      </w:r>
      <w:r w:rsidR="00011354">
        <w:rPr>
          <w:rFonts w:ascii="Times New Roman" w:eastAsia="Times New Roman" w:hAnsi="Times New Roman" w:cs="Times New Roman"/>
          <w:b/>
          <w:bCs/>
          <w:color w:val="000000"/>
          <w:sz w:val="24"/>
          <w:szCs w:val="24"/>
          <w:lang w:eastAsia="ru-RU"/>
        </w:rPr>
        <w:t xml:space="preserve">и обязанности </w:t>
      </w:r>
      <w:r w:rsidRPr="004813B5">
        <w:rPr>
          <w:rFonts w:ascii="Times New Roman" w:eastAsia="Times New Roman" w:hAnsi="Times New Roman" w:cs="Times New Roman"/>
          <w:b/>
          <w:bCs/>
          <w:color w:val="000000"/>
          <w:sz w:val="24"/>
          <w:szCs w:val="24"/>
          <w:lang w:eastAsia="ru-RU"/>
        </w:rPr>
        <w:t>Заимодавца после конвертации</w:t>
      </w:r>
      <w:r>
        <w:rPr>
          <w:rFonts w:ascii="Times New Roman" w:eastAsia="Times New Roman" w:hAnsi="Times New Roman" w:cs="Times New Roman"/>
          <w:color w:val="000000"/>
          <w:sz w:val="24"/>
          <w:szCs w:val="24"/>
          <w:lang w:eastAsia="ru-RU"/>
        </w:rPr>
        <w:t>.</w:t>
      </w:r>
      <w:r w:rsidR="008719BE" w:rsidRPr="008719BE">
        <w:rPr>
          <w:rFonts w:ascii="Times New Roman" w:eastAsia="Times New Roman" w:hAnsi="Times New Roman" w:cs="Times New Roman"/>
          <w:color w:val="000000"/>
          <w:sz w:val="24"/>
          <w:szCs w:val="24"/>
          <w:lang w:eastAsia="ru-RU"/>
        </w:rPr>
        <w:t xml:space="preserve"> </w:t>
      </w:r>
      <w:r w:rsidR="00105E9A">
        <w:rPr>
          <w:rFonts w:ascii="Times New Roman" w:eastAsia="Times New Roman" w:hAnsi="Times New Roman" w:cs="Times New Roman"/>
          <w:color w:val="000000"/>
          <w:sz w:val="24"/>
          <w:szCs w:val="24"/>
          <w:lang w:eastAsia="ru-RU"/>
        </w:rPr>
        <w:t xml:space="preserve">Непосредственно </w:t>
      </w:r>
      <w:r w:rsidR="00B53BA9">
        <w:rPr>
          <w:rFonts w:ascii="Times New Roman" w:eastAsia="Times New Roman" w:hAnsi="Times New Roman" w:cs="Times New Roman"/>
          <w:color w:val="000000"/>
          <w:sz w:val="24"/>
          <w:szCs w:val="24"/>
          <w:lang w:eastAsia="ru-RU"/>
        </w:rPr>
        <w:t>до осуществления</w:t>
      </w:r>
      <w:r w:rsidR="008719BE">
        <w:rPr>
          <w:rFonts w:ascii="Times New Roman" w:eastAsia="Times New Roman" w:hAnsi="Times New Roman" w:cs="Times New Roman"/>
          <w:color w:val="000000"/>
          <w:sz w:val="24"/>
          <w:szCs w:val="24"/>
          <w:lang w:eastAsia="ru-RU"/>
        </w:rPr>
        <w:t xml:space="preserve"> конвертации Стороны должны заключить договор об осуществлении прав участников, по которому</w:t>
      </w:r>
      <w:r w:rsidR="00011354">
        <w:rPr>
          <w:rFonts w:ascii="Times New Roman" w:eastAsia="Times New Roman" w:hAnsi="Times New Roman" w:cs="Times New Roman"/>
          <w:color w:val="000000"/>
          <w:sz w:val="24"/>
          <w:szCs w:val="24"/>
          <w:lang w:eastAsia="ru-RU"/>
        </w:rPr>
        <w:t xml:space="preserve"> Заимодавец</w:t>
      </w:r>
      <w:r w:rsidR="006A2FF4">
        <w:rPr>
          <w:rFonts w:ascii="Times New Roman" w:eastAsia="Times New Roman" w:hAnsi="Times New Roman" w:cs="Times New Roman"/>
          <w:color w:val="000000"/>
          <w:sz w:val="24"/>
          <w:szCs w:val="24"/>
          <w:lang w:eastAsia="ru-RU"/>
        </w:rPr>
        <w:t xml:space="preserve"> в зависимости от порядка конвертации</w:t>
      </w:r>
      <w:r w:rsidR="008719BE">
        <w:rPr>
          <w:rFonts w:ascii="Times New Roman" w:eastAsia="Times New Roman" w:hAnsi="Times New Roman" w:cs="Times New Roman"/>
          <w:color w:val="000000"/>
          <w:sz w:val="24"/>
          <w:szCs w:val="24"/>
          <w:lang w:eastAsia="ru-RU"/>
        </w:rPr>
        <w:t>:</w:t>
      </w:r>
      <w:bookmarkEnd w:id="24"/>
    </w:p>
    <w:p w14:paraId="0BFF6D5A" w14:textId="0CF9D668" w:rsidR="008719BE" w:rsidRPr="00D527AD" w:rsidRDefault="006A2FF4" w:rsidP="00FA2052">
      <w:pPr>
        <w:pStyle w:val="a7"/>
        <w:numPr>
          <w:ilvl w:val="0"/>
          <w:numId w:val="22"/>
        </w:numPr>
        <w:spacing w:before="240"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r w:rsidRPr="006A2FF4">
        <w:rPr>
          <w:rFonts w:ascii="Times New Roman" w:eastAsia="Times New Roman" w:hAnsi="Times New Roman" w:cs="Times New Roman"/>
          <w:i/>
          <w:iCs/>
          <w:color w:val="000000"/>
          <w:sz w:val="24"/>
          <w:szCs w:val="24"/>
          <w:u w:val="single"/>
          <w:lang w:eastAsia="ru-RU"/>
        </w:rPr>
        <w:t xml:space="preserve">Конвертация на Раунде финансирования (пункт </w:t>
      </w:r>
      <w:r w:rsidRPr="006A2FF4">
        <w:rPr>
          <w:rFonts w:ascii="Times New Roman" w:eastAsia="Times New Roman" w:hAnsi="Times New Roman" w:cs="Times New Roman"/>
          <w:i/>
          <w:iCs/>
          <w:color w:val="000000"/>
          <w:sz w:val="24"/>
          <w:szCs w:val="24"/>
          <w:u w:val="single"/>
          <w:lang w:eastAsia="ru-RU"/>
        </w:rPr>
        <w:fldChar w:fldCharType="begin"/>
      </w:r>
      <w:r w:rsidRPr="006A2FF4">
        <w:rPr>
          <w:rFonts w:ascii="Times New Roman" w:eastAsia="Times New Roman" w:hAnsi="Times New Roman" w:cs="Times New Roman"/>
          <w:i/>
          <w:iCs/>
          <w:color w:val="000000"/>
          <w:sz w:val="24"/>
          <w:szCs w:val="24"/>
          <w:u w:val="single"/>
          <w:lang w:eastAsia="ru-RU"/>
        </w:rPr>
        <w:instrText xml:space="preserve"> REF _Ref59708973 \r \h  \* MERGEFORMAT </w:instrText>
      </w:r>
      <w:r w:rsidRPr="006A2FF4">
        <w:rPr>
          <w:rFonts w:ascii="Times New Roman" w:eastAsia="Times New Roman" w:hAnsi="Times New Roman" w:cs="Times New Roman"/>
          <w:i/>
          <w:iCs/>
          <w:color w:val="000000"/>
          <w:sz w:val="24"/>
          <w:szCs w:val="24"/>
          <w:u w:val="single"/>
          <w:lang w:eastAsia="ru-RU"/>
        </w:rPr>
      </w:r>
      <w:r w:rsidRPr="006A2FF4">
        <w:rPr>
          <w:rFonts w:ascii="Times New Roman" w:eastAsia="Times New Roman" w:hAnsi="Times New Roman" w:cs="Times New Roman"/>
          <w:i/>
          <w:iCs/>
          <w:color w:val="000000"/>
          <w:sz w:val="24"/>
          <w:szCs w:val="24"/>
          <w:u w:val="single"/>
          <w:lang w:eastAsia="ru-RU"/>
        </w:rPr>
        <w:fldChar w:fldCharType="separate"/>
      </w:r>
      <w:r w:rsidR="003E06B2">
        <w:rPr>
          <w:rFonts w:ascii="Times New Roman" w:eastAsia="Times New Roman" w:hAnsi="Times New Roman" w:cs="Times New Roman"/>
          <w:i/>
          <w:iCs/>
          <w:color w:val="000000"/>
          <w:sz w:val="24"/>
          <w:szCs w:val="24"/>
          <w:u w:val="single"/>
          <w:lang w:eastAsia="ru-RU"/>
        </w:rPr>
        <w:t>7</w:t>
      </w:r>
      <w:r w:rsidRPr="006A2FF4">
        <w:rPr>
          <w:rFonts w:ascii="Times New Roman" w:eastAsia="Times New Roman" w:hAnsi="Times New Roman" w:cs="Times New Roman"/>
          <w:i/>
          <w:iCs/>
          <w:color w:val="000000"/>
          <w:sz w:val="24"/>
          <w:szCs w:val="24"/>
          <w:u w:val="single"/>
          <w:lang w:eastAsia="ru-RU"/>
        </w:rPr>
        <w:fldChar w:fldCharType="end"/>
      </w:r>
      <w:r w:rsidRPr="006A2FF4">
        <w:rPr>
          <w:rFonts w:ascii="Times New Roman" w:eastAsia="Times New Roman" w:hAnsi="Times New Roman" w:cs="Times New Roman"/>
          <w:i/>
          <w:iCs/>
          <w:color w:val="000000"/>
          <w:sz w:val="24"/>
          <w:szCs w:val="24"/>
          <w:u w:val="single"/>
          <w:lang w:eastAsia="ru-RU"/>
        </w:rPr>
        <w:t xml:space="preserve"> Договора)</w:t>
      </w:r>
      <w:r>
        <w:rPr>
          <w:rFonts w:ascii="Times New Roman" w:eastAsia="Times New Roman" w:hAnsi="Times New Roman" w:cs="Times New Roman"/>
          <w:color w:val="000000"/>
          <w:sz w:val="24"/>
          <w:szCs w:val="24"/>
          <w:lang w:eastAsia="ru-RU"/>
        </w:rPr>
        <w:t xml:space="preserve">: </w:t>
      </w:r>
      <w:r w:rsidR="00011354">
        <w:rPr>
          <w:rFonts w:ascii="Times New Roman" w:eastAsia="Times New Roman" w:hAnsi="Times New Roman" w:cs="Times New Roman"/>
          <w:sz w:val="24"/>
          <w:szCs w:val="24"/>
          <w:lang w:eastAsia="ru-RU"/>
        </w:rPr>
        <w:t>должен</w:t>
      </w:r>
      <w:r w:rsidR="00011354" w:rsidRPr="00762A8D">
        <w:rPr>
          <w:rFonts w:ascii="Times New Roman" w:eastAsia="Times New Roman" w:hAnsi="Times New Roman" w:cs="Times New Roman"/>
          <w:sz w:val="24"/>
          <w:szCs w:val="24"/>
          <w:lang w:eastAsia="ru-RU"/>
        </w:rPr>
        <w:t xml:space="preserve"> </w:t>
      </w:r>
      <w:r w:rsidR="00276EA5" w:rsidRPr="00D527AD">
        <w:rPr>
          <w:rFonts w:ascii="Times New Roman" w:eastAsia="Times New Roman" w:hAnsi="Times New Roman" w:cs="Times New Roman"/>
          <w:color w:val="000000"/>
          <w:sz w:val="24"/>
          <w:szCs w:val="24"/>
          <w:lang w:eastAsia="ru-RU"/>
        </w:rPr>
        <w:t xml:space="preserve">иметь </w:t>
      </w:r>
      <w:r w:rsidR="00276EA5" w:rsidRPr="00762A8D">
        <w:rPr>
          <w:rFonts w:ascii="Times New Roman" w:eastAsia="Times New Roman" w:hAnsi="Times New Roman" w:cs="Times New Roman"/>
          <w:b/>
          <w:bCs/>
          <w:color w:val="3126C9"/>
          <w:sz w:val="24"/>
          <w:szCs w:val="24"/>
          <w:lang w:eastAsia="ru-RU"/>
        </w:rPr>
        <w:t>все права</w:t>
      </w:r>
      <w:r w:rsidR="00011354">
        <w:rPr>
          <w:rFonts w:ascii="Times New Roman" w:eastAsia="Times New Roman" w:hAnsi="Times New Roman" w:cs="Times New Roman"/>
          <w:b/>
          <w:bCs/>
          <w:color w:val="3126C9"/>
          <w:sz w:val="24"/>
          <w:szCs w:val="24"/>
          <w:lang w:eastAsia="ru-RU"/>
        </w:rPr>
        <w:t xml:space="preserve"> и обязанности</w:t>
      </w:r>
      <w:r w:rsidR="00276EA5" w:rsidRPr="00762A8D">
        <w:rPr>
          <w:rFonts w:ascii="Times New Roman" w:eastAsia="Times New Roman" w:hAnsi="Times New Roman" w:cs="Times New Roman"/>
          <w:b/>
          <w:bCs/>
          <w:color w:val="3126C9"/>
          <w:sz w:val="24"/>
          <w:szCs w:val="24"/>
          <w:lang w:eastAsia="ru-RU"/>
        </w:rPr>
        <w:t>, предоставляемые третьему лицу</w:t>
      </w:r>
      <w:r w:rsidR="00276EA5" w:rsidRPr="00D527AD">
        <w:rPr>
          <w:rFonts w:ascii="Times New Roman" w:eastAsia="Times New Roman" w:hAnsi="Times New Roman" w:cs="Times New Roman"/>
          <w:color w:val="000000"/>
          <w:sz w:val="24"/>
          <w:szCs w:val="24"/>
          <w:lang w:eastAsia="ru-RU"/>
        </w:rPr>
        <w:t>, входящему в состав участников Заемщика в результате Раунда финансирования, кроме тех прав, от которых Заимодавец сам добровольно отказался</w:t>
      </w:r>
      <w:r w:rsidR="00E5084B">
        <w:rPr>
          <w:rFonts w:ascii="Times New Roman" w:eastAsia="Times New Roman" w:hAnsi="Times New Roman" w:cs="Times New Roman"/>
          <w:color w:val="000000"/>
          <w:sz w:val="24"/>
          <w:szCs w:val="24"/>
          <w:lang w:eastAsia="ru-RU"/>
        </w:rPr>
        <w:t xml:space="preserve">, </w:t>
      </w:r>
      <w:r w:rsidR="00011354">
        <w:rPr>
          <w:rFonts w:ascii="Times New Roman" w:eastAsia="Times New Roman" w:hAnsi="Times New Roman" w:cs="Times New Roman"/>
          <w:color w:val="000000"/>
          <w:sz w:val="24"/>
          <w:szCs w:val="24"/>
          <w:lang w:eastAsia="ru-RU"/>
        </w:rPr>
        <w:t>но в любом случае Заимодавец будет иметь права</w:t>
      </w:r>
      <w:r w:rsidR="00E5084B">
        <w:rPr>
          <w:rFonts w:ascii="Times New Roman" w:eastAsia="Times New Roman" w:hAnsi="Times New Roman" w:cs="Times New Roman"/>
          <w:color w:val="000000"/>
          <w:sz w:val="24"/>
          <w:szCs w:val="24"/>
          <w:lang w:eastAsia="ru-RU"/>
        </w:rPr>
        <w:t xml:space="preserve">, предусмотренные в пункте </w:t>
      </w:r>
      <w:r w:rsidR="00E5084B">
        <w:rPr>
          <w:rFonts w:ascii="Times New Roman" w:eastAsia="Times New Roman" w:hAnsi="Times New Roman" w:cs="Times New Roman"/>
          <w:color w:val="000000"/>
          <w:sz w:val="24"/>
          <w:szCs w:val="24"/>
          <w:lang w:eastAsia="ru-RU"/>
        </w:rPr>
        <w:fldChar w:fldCharType="begin"/>
      </w:r>
      <w:r w:rsidR="00E5084B">
        <w:rPr>
          <w:rFonts w:ascii="Times New Roman" w:eastAsia="Times New Roman" w:hAnsi="Times New Roman" w:cs="Times New Roman"/>
          <w:color w:val="000000"/>
          <w:sz w:val="24"/>
          <w:szCs w:val="24"/>
          <w:lang w:eastAsia="ru-RU"/>
        </w:rPr>
        <w:instrText xml:space="preserve"> REF _Ref59709339 \r \h </w:instrText>
      </w:r>
      <w:r w:rsidR="00E5084B">
        <w:rPr>
          <w:rFonts w:ascii="Times New Roman" w:eastAsia="Times New Roman" w:hAnsi="Times New Roman" w:cs="Times New Roman"/>
          <w:color w:val="000000"/>
          <w:sz w:val="24"/>
          <w:szCs w:val="24"/>
          <w:lang w:eastAsia="ru-RU"/>
        </w:rPr>
      </w:r>
      <w:r w:rsidR="00E5084B">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12</w:t>
      </w:r>
      <w:r w:rsidR="00E5084B">
        <w:rPr>
          <w:rFonts w:ascii="Times New Roman" w:eastAsia="Times New Roman" w:hAnsi="Times New Roman" w:cs="Times New Roman"/>
          <w:color w:val="000000"/>
          <w:sz w:val="24"/>
          <w:szCs w:val="24"/>
          <w:lang w:eastAsia="ru-RU"/>
        </w:rPr>
        <w:fldChar w:fldCharType="end"/>
      </w:r>
      <w:r w:rsidR="00E5084B">
        <w:rPr>
          <w:rFonts w:ascii="Times New Roman" w:eastAsia="Times New Roman" w:hAnsi="Times New Roman" w:cs="Times New Roman"/>
          <w:color w:val="000000"/>
          <w:sz w:val="24"/>
          <w:szCs w:val="24"/>
          <w:lang w:eastAsia="ru-RU"/>
        </w:rPr>
        <w:fldChar w:fldCharType="begin"/>
      </w:r>
      <w:r w:rsidR="00E5084B">
        <w:rPr>
          <w:rFonts w:ascii="Times New Roman" w:eastAsia="Times New Roman" w:hAnsi="Times New Roman" w:cs="Times New Roman"/>
          <w:color w:val="000000"/>
          <w:sz w:val="24"/>
          <w:szCs w:val="24"/>
          <w:lang w:eastAsia="ru-RU"/>
        </w:rPr>
        <w:instrText xml:space="preserve"> REF _Ref59709343 \r \h </w:instrText>
      </w:r>
      <w:r w:rsidR="00E5084B">
        <w:rPr>
          <w:rFonts w:ascii="Times New Roman" w:eastAsia="Times New Roman" w:hAnsi="Times New Roman" w:cs="Times New Roman"/>
          <w:color w:val="000000"/>
          <w:sz w:val="24"/>
          <w:szCs w:val="24"/>
          <w:lang w:eastAsia="ru-RU"/>
        </w:rPr>
      </w:r>
      <w:r w:rsidR="00E5084B">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(b)</w:t>
      </w:r>
      <w:r w:rsidR="00E5084B">
        <w:rPr>
          <w:rFonts w:ascii="Times New Roman" w:eastAsia="Times New Roman" w:hAnsi="Times New Roman" w:cs="Times New Roman"/>
          <w:color w:val="000000"/>
          <w:sz w:val="24"/>
          <w:szCs w:val="24"/>
          <w:lang w:eastAsia="ru-RU"/>
        </w:rPr>
        <w:fldChar w:fldCharType="end"/>
      </w:r>
      <w:r w:rsidR="00E5084B">
        <w:rPr>
          <w:rFonts w:ascii="Times New Roman" w:eastAsia="Times New Roman" w:hAnsi="Times New Roman" w:cs="Times New Roman"/>
          <w:color w:val="000000"/>
          <w:sz w:val="24"/>
          <w:szCs w:val="24"/>
          <w:lang w:eastAsia="ru-RU"/>
        </w:rPr>
        <w:t xml:space="preserve"> Договора</w:t>
      </w:r>
      <w:r w:rsidR="00D527AD">
        <w:rPr>
          <w:rFonts w:ascii="Times New Roman" w:eastAsia="Times New Roman" w:hAnsi="Times New Roman" w:cs="Times New Roman"/>
          <w:color w:val="000000"/>
          <w:sz w:val="24"/>
          <w:szCs w:val="24"/>
          <w:lang w:eastAsia="ru-RU"/>
        </w:rPr>
        <w:t>;</w:t>
      </w:r>
    </w:p>
    <w:p w14:paraId="263F549B" w14:textId="70484C2B" w:rsidR="00C87370" w:rsidRDefault="006A2FF4" w:rsidP="00C87370">
      <w:pPr>
        <w:pStyle w:val="a7"/>
        <w:numPr>
          <w:ilvl w:val="0"/>
          <w:numId w:val="22"/>
        </w:numPr>
        <w:spacing w:before="240" w:after="240" w:line="240" w:lineRule="auto"/>
        <w:ind w:hanging="720"/>
        <w:contextualSpacing w:val="0"/>
        <w:jc w:val="both"/>
        <w:textAlignment w:val="baseline"/>
        <w:rPr>
          <w:rFonts w:ascii="Times New Roman" w:eastAsia="Times New Roman" w:hAnsi="Times New Roman" w:cs="Times New Roman"/>
          <w:color w:val="000000"/>
          <w:sz w:val="24"/>
          <w:szCs w:val="24"/>
          <w:lang w:eastAsia="ru-RU"/>
        </w:rPr>
      </w:pPr>
      <w:bookmarkStart w:id="26" w:name="_Ref59709343"/>
      <w:r w:rsidRPr="006A2FF4">
        <w:rPr>
          <w:rFonts w:ascii="Times New Roman" w:eastAsia="Times New Roman" w:hAnsi="Times New Roman" w:cs="Times New Roman"/>
          <w:i/>
          <w:iCs/>
          <w:color w:val="000000"/>
          <w:sz w:val="24"/>
          <w:szCs w:val="24"/>
          <w:u w:val="single"/>
          <w:lang w:eastAsia="ru-RU"/>
        </w:rPr>
        <w:t xml:space="preserve">Конвертация при наступлении События ликвидности (пункт </w:t>
      </w:r>
      <w:r w:rsidRPr="006A2FF4">
        <w:rPr>
          <w:rFonts w:ascii="Times New Roman" w:eastAsia="Times New Roman" w:hAnsi="Times New Roman" w:cs="Times New Roman"/>
          <w:i/>
          <w:iCs/>
          <w:color w:val="000000"/>
          <w:sz w:val="24"/>
          <w:szCs w:val="24"/>
          <w:u w:val="single"/>
          <w:lang w:eastAsia="ru-RU"/>
        </w:rPr>
        <w:fldChar w:fldCharType="begin"/>
      </w:r>
      <w:r w:rsidRPr="006A2FF4">
        <w:rPr>
          <w:rFonts w:ascii="Times New Roman" w:eastAsia="Times New Roman" w:hAnsi="Times New Roman" w:cs="Times New Roman"/>
          <w:i/>
          <w:iCs/>
          <w:color w:val="000000"/>
          <w:sz w:val="24"/>
          <w:szCs w:val="24"/>
          <w:u w:val="single"/>
          <w:lang w:eastAsia="ru-RU"/>
        </w:rPr>
        <w:instrText xml:space="preserve"> REF _Ref59708053 \r \h  \* MERGEFORMAT </w:instrText>
      </w:r>
      <w:r w:rsidRPr="006A2FF4">
        <w:rPr>
          <w:rFonts w:ascii="Times New Roman" w:eastAsia="Times New Roman" w:hAnsi="Times New Roman" w:cs="Times New Roman"/>
          <w:i/>
          <w:iCs/>
          <w:color w:val="000000"/>
          <w:sz w:val="24"/>
          <w:szCs w:val="24"/>
          <w:u w:val="single"/>
          <w:lang w:eastAsia="ru-RU"/>
        </w:rPr>
      </w:r>
      <w:r w:rsidRPr="006A2FF4">
        <w:rPr>
          <w:rFonts w:ascii="Times New Roman" w:eastAsia="Times New Roman" w:hAnsi="Times New Roman" w:cs="Times New Roman"/>
          <w:i/>
          <w:iCs/>
          <w:color w:val="000000"/>
          <w:sz w:val="24"/>
          <w:szCs w:val="24"/>
          <w:u w:val="single"/>
          <w:lang w:eastAsia="ru-RU"/>
        </w:rPr>
        <w:fldChar w:fldCharType="separate"/>
      </w:r>
      <w:r w:rsidR="003E06B2">
        <w:rPr>
          <w:rFonts w:ascii="Times New Roman" w:eastAsia="Times New Roman" w:hAnsi="Times New Roman" w:cs="Times New Roman"/>
          <w:i/>
          <w:iCs/>
          <w:color w:val="000000"/>
          <w:sz w:val="24"/>
          <w:szCs w:val="24"/>
          <w:u w:val="single"/>
          <w:lang w:eastAsia="ru-RU"/>
        </w:rPr>
        <w:t>8</w:t>
      </w:r>
      <w:r w:rsidRPr="006A2FF4">
        <w:rPr>
          <w:rFonts w:ascii="Times New Roman" w:eastAsia="Times New Roman" w:hAnsi="Times New Roman" w:cs="Times New Roman"/>
          <w:i/>
          <w:iCs/>
          <w:color w:val="000000"/>
          <w:sz w:val="24"/>
          <w:szCs w:val="24"/>
          <w:u w:val="single"/>
          <w:lang w:eastAsia="ru-RU"/>
        </w:rPr>
        <w:fldChar w:fldCharType="end"/>
      </w:r>
      <w:r w:rsidRPr="006A2FF4">
        <w:rPr>
          <w:rFonts w:ascii="Times New Roman" w:eastAsia="Times New Roman" w:hAnsi="Times New Roman" w:cs="Times New Roman"/>
          <w:i/>
          <w:iCs/>
          <w:color w:val="000000"/>
          <w:sz w:val="24"/>
          <w:szCs w:val="24"/>
          <w:u w:val="single"/>
          <w:lang w:eastAsia="ru-RU"/>
        </w:rPr>
        <w:t xml:space="preserve"> Договора) или при возврате Задолженности (пункт </w:t>
      </w:r>
      <w:r w:rsidRPr="006A2FF4">
        <w:rPr>
          <w:rFonts w:ascii="Times New Roman" w:eastAsia="Times New Roman" w:hAnsi="Times New Roman" w:cs="Times New Roman"/>
          <w:i/>
          <w:iCs/>
          <w:color w:val="000000"/>
          <w:sz w:val="24"/>
          <w:szCs w:val="24"/>
          <w:u w:val="single"/>
          <w:lang w:eastAsia="ru-RU"/>
        </w:rPr>
        <w:fldChar w:fldCharType="begin"/>
      </w:r>
      <w:r w:rsidRPr="006A2FF4">
        <w:rPr>
          <w:rFonts w:ascii="Times New Roman" w:eastAsia="Times New Roman" w:hAnsi="Times New Roman" w:cs="Times New Roman"/>
          <w:i/>
          <w:iCs/>
          <w:color w:val="000000"/>
          <w:sz w:val="24"/>
          <w:szCs w:val="24"/>
          <w:u w:val="single"/>
          <w:lang w:eastAsia="ru-RU"/>
        </w:rPr>
        <w:instrText xml:space="preserve"> REF _Ref59707570 \r \h  \* MERGEFORMAT </w:instrText>
      </w:r>
      <w:r w:rsidRPr="006A2FF4">
        <w:rPr>
          <w:rFonts w:ascii="Times New Roman" w:eastAsia="Times New Roman" w:hAnsi="Times New Roman" w:cs="Times New Roman"/>
          <w:i/>
          <w:iCs/>
          <w:color w:val="000000"/>
          <w:sz w:val="24"/>
          <w:szCs w:val="24"/>
          <w:u w:val="single"/>
          <w:lang w:eastAsia="ru-RU"/>
        </w:rPr>
      </w:r>
      <w:r w:rsidRPr="006A2FF4">
        <w:rPr>
          <w:rFonts w:ascii="Times New Roman" w:eastAsia="Times New Roman" w:hAnsi="Times New Roman" w:cs="Times New Roman"/>
          <w:i/>
          <w:iCs/>
          <w:color w:val="000000"/>
          <w:sz w:val="24"/>
          <w:szCs w:val="24"/>
          <w:u w:val="single"/>
          <w:lang w:eastAsia="ru-RU"/>
        </w:rPr>
        <w:fldChar w:fldCharType="separate"/>
      </w:r>
      <w:r w:rsidR="003E06B2">
        <w:rPr>
          <w:rFonts w:ascii="Times New Roman" w:eastAsia="Times New Roman" w:hAnsi="Times New Roman" w:cs="Times New Roman"/>
          <w:i/>
          <w:iCs/>
          <w:color w:val="000000"/>
          <w:sz w:val="24"/>
          <w:szCs w:val="24"/>
          <w:u w:val="single"/>
          <w:lang w:eastAsia="ru-RU"/>
        </w:rPr>
        <w:t>9</w:t>
      </w:r>
      <w:r w:rsidRPr="006A2FF4">
        <w:rPr>
          <w:rFonts w:ascii="Times New Roman" w:eastAsia="Times New Roman" w:hAnsi="Times New Roman" w:cs="Times New Roman"/>
          <w:i/>
          <w:iCs/>
          <w:color w:val="000000"/>
          <w:sz w:val="24"/>
          <w:szCs w:val="24"/>
          <w:u w:val="single"/>
          <w:lang w:eastAsia="ru-RU"/>
        </w:rPr>
        <w:fldChar w:fldCharType="end"/>
      </w:r>
      <w:r w:rsidRPr="006A2FF4">
        <w:rPr>
          <w:rFonts w:ascii="Times New Roman" w:eastAsia="Times New Roman" w:hAnsi="Times New Roman" w:cs="Times New Roman"/>
          <w:i/>
          <w:iCs/>
          <w:color w:val="000000"/>
          <w:sz w:val="24"/>
          <w:szCs w:val="24"/>
          <w:u w:val="single"/>
          <w:lang w:eastAsia="ru-RU"/>
        </w:rPr>
        <w:t xml:space="preserve"> Договора)</w:t>
      </w:r>
      <w:r>
        <w:rPr>
          <w:rFonts w:ascii="Times New Roman" w:eastAsia="Times New Roman" w:hAnsi="Times New Roman" w:cs="Times New Roman"/>
          <w:color w:val="000000"/>
          <w:sz w:val="24"/>
          <w:szCs w:val="24"/>
          <w:lang w:eastAsia="ru-RU"/>
        </w:rPr>
        <w:t>:</w:t>
      </w:r>
      <w:r w:rsidR="00762A8D">
        <w:rPr>
          <w:rFonts w:ascii="Times New Roman" w:eastAsia="Times New Roman" w:hAnsi="Times New Roman" w:cs="Times New Roman"/>
          <w:color w:val="000000"/>
          <w:sz w:val="24"/>
          <w:szCs w:val="24"/>
          <w:lang w:eastAsia="ru-RU"/>
        </w:rPr>
        <w:t xml:space="preserve"> вправе в </w:t>
      </w:r>
      <w:r w:rsidR="00D527AD">
        <w:rPr>
          <w:rFonts w:ascii="Times New Roman" w:eastAsia="Times New Roman" w:hAnsi="Times New Roman" w:cs="Times New Roman"/>
          <w:color w:val="000000"/>
          <w:sz w:val="24"/>
          <w:szCs w:val="24"/>
          <w:lang w:eastAsia="ru-RU"/>
        </w:rPr>
        <w:t xml:space="preserve">любом случае </w:t>
      </w:r>
      <w:r w:rsidR="00D527AD" w:rsidRPr="00762A8D">
        <w:rPr>
          <w:rFonts w:ascii="Times New Roman" w:eastAsia="Times New Roman" w:hAnsi="Times New Roman" w:cs="Times New Roman"/>
          <w:b/>
          <w:bCs/>
          <w:color w:val="3126C9"/>
          <w:sz w:val="24"/>
          <w:szCs w:val="24"/>
          <w:lang w:eastAsia="ru-RU"/>
        </w:rPr>
        <w:t>обладать</w:t>
      </w:r>
      <w:r w:rsidR="00762A8D" w:rsidRPr="00762A8D">
        <w:rPr>
          <w:rFonts w:ascii="Times New Roman" w:eastAsia="Times New Roman" w:hAnsi="Times New Roman" w:cs="Times New Roman"/>
          <w:b/>
          <w:bCs/>
          <w:color w:val="3126C9"/>
          <w:sz w:val="24"/>
          <w:szCs w:val="24"/>
          <w:lang w:eastAsia="ru-RU"/>
        </w:rPr>
        <w:t>, как минимум, следующими правами</w:t>
      </w:r>
      <w:r>
        <w:rPr>
          <w:rFonts w:ascii="Times New Roman" w:eastAsia="Times New Roman" w:hAnsi="Times New Roman" w:cs="Times New Roman"/>
          <w:color w:val="000000"/>
          <w:sz w:val="24"/>
          <w:szCs w:val="24"/>
          <w:lang w:eastAsia="ru-RU"/>
        </w:rPr>
        <w:t>:</w:t>
      </w:r>
      <w:bookmarkEnd w:id="26"/>
      <w:r w:rsidR="00C87370">
        <w:rPr>
          <w:rFonts w:ascii="Times New Roman" w:eastAsia="Times New Roman" w:hAnsi="Times New Roman" w:cs="Times New Roman"/>
          <w:color w:val="000000"/>
          <w:sz w:val="24"/>
          <w:szCs w:val="24"/>
          <w:lang w:eastAsia="ru-RU"/>
        </w:rPr>
        <w:t xml:space="preserve"> </w:t>
      </w:r>
      <w:bookmarkEnd w:id="25"/>
    </w:p>
    <w:p w14:paraId="6CC6E6F1" w14:textId="37E43C57" w:rsidR="00C87370" w:rsidRDefault="00CD7FFB" w:rsidP="00C87370">
      <w:pPr>
        <w:pStyle w:val="a7"/>
        <w:numPr>
          <w:ilvl w:val="0"/>
          <w:numId w:val="11"/>
        </w:numPr>
        <w:spacing w:before="240" w:after="240" w:line="240" w:lineRule="auto"/>
        <w:ind w:left="2160" w:hanging="720"/>
        <w:contextualSpacing w:val="0"/>
        <w:jc w:val="both"/>
        <w:textAlignment w:val="baseline"/>
        <w:rPr>
          <w:rFonts w:ascii="Times New Roman" w:eastAsia="Times New Roman" w:hAnsi="Times New Roman" w:cs="Times New Roman"/>
          <w:color w:val="000000"/>
          <w:sz w:val="24"/>
          <w:szCs w:val="24"/>
          <w:lang w:eastAsia="ru-RU"/>
        </w:rPr>
      </w:pPr>
      <w:r w:rsidRPr="00C87370">
        <w:rPr>
          <w:rFonts w:ascii="Times New Roman" w:eastAsia="Times New Roman" w:hAnsi="Times New Roman" w:cs="Times New Roman"/>
          <w:color w:val="000000"/>
          <w:sz w:val="24"/>
          <w:szCs w:val="24"/>
          <w:lang w:eastAsia="ru-RU"/>
        </w:rPr>
        <w:t xml:space="preserve">право на </w:t>
      </w:r>
      <w:r w:rsidR="00EC5F40">
        <w:rPr>
          <w:rFonts w:ascii="Times New Roman" w:eastAsia="Times New Roman" w:hAnsi="Times New Roman" w:cs="Times New Roman"/>
          <w:color w:val="000000"/>
          <w:sz w:val="24"/>
          <w:szCs w:val="24"/>
          <w:lang w:eastAsia="ru-RU"/>
        </w:rPr>
        <w:t xml:space="preserve">участие в </w:t>
      </w:r>
      <w:r w:rsidRPr="00C87370">
        <w:rPr>
          <w:rFonts w:ascii="Times New Roman" w:eastAsia="Times New Roman" w:hAnsi="Times New Roman" w:cs="Times New Roman"/>
          <w:color w:val="000000"/>
          <w:sz w:val="24"/>
          <w:szCs w:val="24"/>
          <w:lang w:eastAsia="ru-RU"/>
        </w:rPr>
        <w:t>управлени</w:t>
      </w:r>
      <w:r w:rsidR="00EC5F40">
        <w:rPr>
          <w:rFonts w:ascii="Times New Roman" w:eastAsia="Times New Roman" w:hAnsi="Times New Roman" w:cs="Times New Roman"/>
          <w:color w:val="000000"/>
          <w:sz w:val="24"/>
          <w:szCs w:val="24"/>
          <w:lang w:eastAsia="ru-RU"/>
        </w:rPr>
        <w:t>и</w:t>
      </w:r>
      <w:r w:rsidRPr="00C87370">
        <w:rPr>
          <w:rFonts w:ascii="Times New Roman" w:eastAsia="Times New Roman" w:hAnsi="Times New Roman" w:cs="Times New Roman"/>
          <w:color w:val="000000"/>
          <w:sz w:val="24"/>
          <w:szCs w:val="24"/>
          <w:lang w:eastAsia="ru-RU"/>
        </w:rPr>
        <w:t xml:space="preserve"> делами Заемщика</w:t>
      </w:r>
      <w:r w:rsidR="00C1234E" w:rsidRPr="00C87370">
        <w:rPr>
          <w:rFonts w:ascii="Times New Roman" w:eastAsia="Times New Roman" w:hAnsi="Times New Roman" w:cs="Times New Roman"/>
          <w:color w:val="000000"/>
          <w:sz w:val="24"/>
          <w:szCs w:val="24"/>
          <w:lang w:eastAsia="ru-RU"/>
        </w:rPr>
        <w:t>;</w:t>
      </w:r>
    </w:p>
    <w:p w14:paraId="5F425A59" w14:textId="77777777" w:rsidR="00C87370" w:rsidRDefault="00CD7FFB" w:rsidP="00C87370">
      <w:pPr>
        <w:pStyle w:val="a7"/>
        <w:numPr>
          <w:ilvl w:val="0"/>
          <w:numId w:val="11"/>
        </w:numPr>
        <w:spacing w:before="240" w:after="240" w:line="240" w:lineRule="auto"/>
        <w:ind w:left="2160" w:hanging="720"/>
        <w:contextualSpacing w:val="0"/>
        <w:jc w:val="both"/>
        <w:textAlignment w:val="baseline"/>
        <w:rPr>
          <w:rFonts w:ascii="Times New Roman" w:eastAsia="Times New Roman" w:hAnsi="Times New Roman" w:cs="Times New Roman"/>
          <w:color w:val="000000"/>
          <w:sz w:val="24"/>
          <w:szCs w:val="24"/>
          <w:lang w:eastAsia="ru-RU"/>
        </w:rPr>
      </w:pPr>
      <w:r w:rsidRPr="00C87370">
        <w:rPr>
          <w:rFonts w:ascii="Times New Roman" w:eastAsia="Times New Roman" w:hAnsi="Times New Roman" w:cs="Times New Roman"/>
          <w:color w:val="000000"/>
          <w:sz w:val="24"/>
          <w:szCs w:val="24"/>
          <w:lang w:eastAsia="ru-RU"/>
        </w:rPr>
        <w:t>право на получение информации о деятельности Заемщика и на ознакомление с документами его бухгалтерской отчетности</w:t>
      </w:r>
      <w:r w:rsidR="00C1234E" w:rsidRPr="00C87370">
        <w:rPr>
          <w:rFonts w:ascii="Times New Roman" w:eastAsia="Times New Roman" w:hAnsi="Times New Roman" w:cs="Times New Roman"/>
          <w:color w:val="000000"/>
          <w:sz w:val="24"/>
          <w:szCs w:val="24"/>
          <w:lang w:eastAsia="ru-RU"/>
        </w:rPr>
        <w:t>;</w:t>
      </w:r>
    </w:p>
    <w:p w14:paraId="554E1E6C" w14:textId="77777777" w:rsidR="00C87370" w:rsidRDefault="00CD7FFB" w:rsidP="00C87370">
      <w:pPr>
        <w:pStyle w:val="a7"/>
        <w:numPr>
          <w:ilvl w:val="0"/>
          <w:numId w:val="11"/>
        </w:numPr>
        <w:spacing w:before="240" w:after="240" w:line="240" w:lineRule="auto"/>
        <w:ind w:left="2160" w:hanging="720"/>
        <w:contextualSpacing w:val="0"/>
        <w:jc w:val="both"/>
        <w:textAlignment w:val="baseline"/>
        <w:rPr>
          <w:rFonts w:ascii="Times New Roman" w:eastAsia="Times New Roman" w:hAnsi="Times New Roman" w:cs="Times New Roman"/>
          <w:color w:val="000000"/>
          <w:sz w:val="24"/>
          <w:szCs w:val="24"/>
          <w:lang w:eastAsia="ru-RU"/>
        </w:rPr>
      </w:pPr>
      <w:r w:rsidRPr="00C87370">
        <w:rPr>
          <w:rFonts w:ascii="Times New Roman" w:eastAsia="Times New Roman" w:hAnsi="Times New Roman" w:cs="Times New Roman"/>
          <w:color w:val="000000"/>
          <w:sz w:val="24"/>
          <w:szCs w:val="24"/>
          <w:lang w:eastAsia="ru-RU"/>
        </w:rPr>
        <w:lastRenderedPageBreak/>
        <w:t>право на участие в распределении прибыли</w:t>
      </w:r>
      <w:r w:rsidR="00C1234E" w:rsidRPr="00C87370">
        <w:rPr>
          <w:rFonts w:ascii="Times New Roman" w:eastAsia="Times New Roman" w:hAnsi="Times New Roman" w:cs="Times New Roman"/>
          <w:color w:val="000000"/>
          <w:sz w:val="24"/>
          <w:szCs w:val="24"/>
          <w:lang w:eastAsia="ru-RU"/>
        </w:rPr>
        <w:t>;</w:t>
      </w:r>
    </w:p>
    <w:p w14:paraId="0F24BF59" w14:textId="52411BF1" w:rsidR="00C87370" w:rsidRDefault="00CD7FFB" w:rsidP="00C87370">
      <w:pPr>
        <w:pStyle w:val="a7"/>
        <w:numPr>
          <w:ilvl w:val="0"/>
          <w:numId w:val="11"/>
        </w:numPr>
        <w:spacing w:before="240" w:after="240" w:line="240" w:lineRule="auto"/>
        <w:ind w:left="2160" w:hanging="720"/>
        <w:contextualSpacing w:val="0"/>
        <w:jc w:val="both"/>
        <w:textAlignment w:val="baseline"/>
        <w:rPr>
          <w:rFonts w:ascii="Times New Roman" w:eastAsia="Times New Roman" w:hAnsi="Times New Roman" w:cs="Times New Roman"/>
          <w:color w:val="000000"/>
          <w:sz w:val="24"/>
          <w:szCs w:val="24"/>
          <w:lang w:eastAsia="ru-RU"/>
        </w:rPr>
      </w:pPr>
      <w:r w:rsidRPr="00C87370">
        <w:rPr>
          <w:rFonts w:ascii="Times New Roman" w:eastAsia="Times New Roman" w:hAnsi="Times New Roman" w:cs="Times New Roman"/>
          <w:color w:val="000000"/>
          <w:sz w:val="24"/>
          <w:szCs w:val="24"/>
          <w:lang w:eastAsia="ru-RU"/>
        </w:rPr>
        <w:t>право на отчуждение принадлежащей Заимодавцу доли или части доли участникам Заемщика или третьим лицам</w:t>
      </w:r>
      <w:r w:rsidR="003901F3">
        <w:rPr>
          <w:rFonts w:ascii="Times New Roman" w:eastAsia="Times New Roman" w:hAnsi="Times New Roman" w:cs="Times New Roman"/>
          <w:color w:val="000000"/>
          <w:sz w:val="24"/>
          <w:szCs w:val="24"/>
          <w:lang w:eastAsia="ru-RU"/>
        </w:rPr>
        <w:t xml:space="preserve"> (если такое отчуждение разрешено уставом Заемщика)</w:t>
      </w:r>
      <w:r w:rsidR="00C1234E" w:rsidRPr="00C87370">
        <w:rPr>
          <w:rFonts w:ascii="Times New Roman" w:eastAsia="Times New Roman" w:hAnsi="Times New Roman" w:cs="Times New Roman"/>
          <w:color w:val="000000"/>
          <w:sz w:val="24"/>
          <w:szCs w:val="24"/>
          <w:lang w:eastAsia="ru-RU"/>
        </w:rPr>
        <w:t>;</w:t>
      </w:r>
    </w:p>
    <w:p w14:paraId="6F5235A1" w14:textId="356C3EE1" w:rsidR="00EC5F40" w:rsidRDefault="00EC5F40" w:rsidP="00C87370">
      <w:pPr>
        <w:pStyle w:val="a7"/>
        <w:numPr>
          <w:ilvl w:val="0"/>
          <w:numId w:val="11"/>
        </w:numPr>
        <w:spacing w:before="240" w:after="240" w:line="240" w:lineRule="auto"/>
        <w:ind w:left="2160" w:hanging="720"/>
        <w:contextualSpacing w:val="0"/>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право на присоединение к сделке в случае продажи </w:t>
      </w:r>
      <w:r w:rsidR="00B53BA9">
        <w:rPr>
          <w:rFonts w:ascii="Times New Roman" w:eastAsia="Times New Roman" w:hAnsi="Times New Roman" w:cs="Times New Roman"/>
          <w:color w:val="000000"/>
          <w:sz w:val="24"/>
          <w:szCs w:val="24"/>
          <w:lang w:eastAsia="ru-RU"/>
        </w:rPr>
        <w:t xml:space="preserve">одним или несколькими </w:t>
      </w:r>
      <w:r>
        <w:rPr>
          <w:rFonts w:ascii="Times New Roman" w:eastAsia="Times New Roman" w:hAnsi="Times New Roman" w:cs="Times New Roman"/>
          <w:color w:val="000000"/>
          <w:sz w:val="24"/>
          <w:szCs w:val="24"/>
          <w:lang w:eastAsia="ru-RU"/>
        </w:rPr>
        <w:t>участник</w:t>
      </w:r>
      <w:r w:rsidR="00B53BA9">
        <w:rPr>
          <w:rFonts w:ascii="Times New Roman" w:eastAsia="Times New Roman" w:hAnsi="Times New Roman" w:cs="Times New Roman"/>
          <w:color w:val="000000"/>
          <w:sz w:val="24"/>
          <w:szCs w:val="24"/>
          <w:lang w:eastAsia="ru-RU"/>
        </w:rPr>
        <w:t>ами Заемщика</w:t>
      </w:r>
      <w:r>
        <w:rPr>
          <w:rFonts w:ascii="Times New Roman" w:eastAsia="Times New Roman" w:hAnsi="Times New Roman" w:cs="Times New Roman"/>
          <w:color w:val="000000"/>
          <w:sz w:val="24"/>
          <w:szCs w:val="24"/>
          <w:lang w:eastAsia="ru-RU"/>
        </w:rPr>
        <w:t xml:space="preserve"> своей доли и любой ее части третьему лицу (</w:t>
      </w:r>
      <w:r w:rsidRPr="00EC5F4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tag</w:t>
      </w:r>
      <w:r w:rsidRPr="00EC5F4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val="en-US" w:eastAsia="ru-RU"/>
        </w:rPr>
        <w:t>along</w:t>
      </w:r>
      <w:r w:rsidRPr="00EC5F4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right</w:t>
      </w:r>
      <w:r w:rsidRPr="00EC5F40">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w:t>
      </w:r>
      <w:r w:rsidR="00466535">
        <w:rPr>
          <w:rFonts w:ascii="Times New Roman" w:eastAsia="Times New Roman" w:hAnsi="Times New Roman" w:cs="Times New Roman"/>
          <w:color w:val="000000"/>
          <w:sz w:val="24"/>
          <w:szCs w:val="24"/>
          <w:lang w:eastAsia="ru-RU"/>
        </w:rPr>
        <w:t>;</w:t>
      </w:r>
    </w:p>
    <w:p w14:paraId="041C632C" w14:textId="4A12B6A3" w:rsidR="00C1234E" w:rsidRDefault="00CD7FFB" w:rsidP="00C87370">
      <w:pPr>
        <w:pStyle w:val="a7"/>
        <w:numPr>
          <w:ilvl w:val="0"/>
          <w:numId w:val="11"/>
        </w:numPr>
        <w:spacing w:before="240" w:after="240" w:line="240" w:lineRule="auto"/>
        <w:ind w:left="2160" w:hanging="720"/>
        <w:contextualSpacing w:val="0"/>
        <w:jc w:val="both"/>
        <w:textAlignment w:val="baseline"/>
        <w:rPr>
          <w:rFonts w:ascii="Times New Roman" w:eastAsia="Times New Roman" w:hAnsi="Times New Roman" w:cs="Times New Roman"/>
          <w:color w:val="000000"/>
          <w:sz w:val="24"/>
          <w:szCs w:val="24"/>
          <w:lang w:eastAsia="ru-RU"/>
        </w:rPr>
      </w:pPr>
      <w:r w:rsidRPr="00C87370">
        <w:rPr>
          <w:rFonts w:ascii="Times New Roman" w:eastAsia="Times New Roman" w:hAnsi="Times New Roman" w:cs="Times New Roman"/>
          <w:color w:val="000000"/>
          <w:sz w:val="24"/>
          <w:szCs w:val="24"/>
          <w:lang w:eastAsia="ru-RU"/>
        </w:rPr>
        <w:t xml:space="preserve">право на получение в случае ликвидации Заемщика часть его имущества. </w:t>
      </w:r>
    </w:p>
    <w:p w14:paraId="4AF57A7C" w14:textId="45D2D091" w:rsidR="00951710" w:rsidRDefault="00951710" w:rsidP="00951710">
      <w:pPr>
        <w:spacing w:before="240" w:after="240" w:line="240" w:lineRule="auto"/>
        <w:ind w:left="706" w:firstLine="14"/>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Заимодавец по договору об осуществлении прав участников Общества будет обязан:</w:t>
      </w:r>
    </w:p>
    <w:p w14:paraId="439827D0" w14:textId="00F83DD3" w:rsidR="00951710" w:rsidRDefault="00951710" w:rsidP="00951710">
      <w:pPr>
        <w:pStyle w:val="a7"/>
        <w:numPr>
          <w:ilvl w:val="0"/>
          <w:numId w:val="24"/>
        </w:numPr>
        <w:spacing w:before="240" w:after="240" w:line="240" w:lineRule="auto"/>
        <w:ind w:left="2160" w:hanging="720"/>
        <w:contextualSpacing w:val="0"/>
        <w:jc w:val="both"/>
        <w:textAlignment w:val="baseline"/>
        <w:rPr>
          <w:rFonts w:ascii="Times New Roman" w:eastAsia="Times New Roman" w:hAnsi="Times New Roman" w:cs="Times New Roman"/>
          <w:color w:val="000000"/>
          <w:sz w:val="24"/>
          <w:szCs w:val="24"/>
          <w:lang w:eastAsia="ru-RU"/>
        </w:rPr>
      </w:pPr>
      <w:r w:rsidRPr="00951710">
        <w:rPr>
          <w:rFonts w:ascii="Times New Roman" w:eastAsia="Times New Roman" w:hAnsi="Times New Roman" w:cs="Times New Roman"/>
          <w:color w:val="000000"/>
          <w:sz w:val="24"/>
          <w:szCs w:val="24"/>
          <w:lang w:eastAsia="ru-RU"/>
        </w:rPr>
        <w:t xml:space="preserve">голосовать по всем вопросам компетенции общего собрания участников Заемщика, по которым в силу устава Заемщика или законодательства Российской Федерации требуется единогласие, в соответствии с указаниями единственного </w:t>
      </w:r>
      <w:r>
        <w:rPr>
          <w:rFonts w:ascii="Times New Roman" w:eastAsia="Times New Roman" w:hAnsi="Times New Roman" w:cs="Times New Roman"/>
          <w:color w:val="000000"/>
          <w:sz w:val="24"/>
          <w:szCs w:val="24"/>
          <w:lang w:eastAsia="ru-RU"/>
        </w:rPr>
        <w:t>участника</w:t>
      </w:r>
      <w:r w:rsidRPr="00951710">
        <w:rPr>
          <w:rFonts w:ascii="Times New Roman" w:eastAsia="Times New Roman" w:hAnsi="Times New Roman" w:cs="Times New Roman"/>
          <w:color w:val="000000"/>
          <w:sz w:val="24"/>
          <w:szCs w:val="24"/>
          <w:lang w:eastAsia="ru-RU"/>
        </w:rPr>
        <w:t xml:space="preserve"> Заемщика, в том числе «за» принятие решений по таким вопросам</w:t>
      </w:r>
      <w:r>
        <w:rPr>
          <w:rFonts w:ascii="Times New Roman" w:eastAsia="Times New Roman" w:hAnsi="Times New Roman" w:cs="Times New Roman"/>
          <w:color w:val="000000"/>
          <w:sz w:val="24"/>
          <w:szCs w:val="24"/>
          <w:lang w:eastAsia="ru-RU"/>
        </w:rPr>
        <w:t>;</w:t>
      </w:r>
    </w:p>
    <w:p w14:paraId="211EC9ED" w14:textId="1FF45633" w:rsidR="00951710" w:rsidRDefault="00951710" w:rsidP="00951710">
      <w:pPr>
        <w:pStyle w:val="a7"/>
        <w:numPr>
          <w:ilvl w:val="0"/>
          <w:numId w:val="24"/>
        </w:numPr>
        <w:spacing w:before="240" w:after="240" w:line="240" w:lineRule="auto"/>
        <w:ind w:left="2160" w:hanging="720"/>
        <w:contextualSpacing w:val="0"/>
        <w:jc w:val="both"/>
        <w:textAlignment w:val="baseline"/>
        <w:rPr>
          <w:rFonts w:ascii="Times New Roman" w:eastAsia="Times New Roman" w:hAnsi="Times New Roman" w:cs="Times New Roman"/>
          <w:color w:val="000000"/>
          <w:sz w:val="24"/>
          <w:szCs w:val="24"/>
          <w:lang w:eastAsia="ru-RU"/>
        </w:rPr>
      </w:pPr>
      <w:r w:rsidRPr="00951710">
        <w:rPr>
          <w:rFonts w:ascii="Times New Roman" w:eastAsia="Times New Roman" w:hAnsi="Times New Roman" w:cs="Times New Roman"/>
          <w:color w:val="000000"/>
          <w:sz w:val="24"/>
          <w:szCs w:val="24"/>
          <w:lang w:eastAsia="ru-RU"/>
        </w:rPr>
        <w:t>отказаться от реализации преимущественного права на приобретение долей, принадлежащих единственному у</w:t>
      </w:r>
      <w:r>
        <w:rPr>
          <w:rFonts w:ascii="Times New Roman" w:eastAsia="Times New Roman" w:hAnsi="Times New Roman" w:cs="Times New Roman"/>
          <w:color w:val="000000"/>
          <w:sz w:val="24"/>
          <w:szCs w:val="24"/>
          <w:lang w:eastAsia="ru-RU"/>
        </w:rPr>
        <w:t xml:space="preserve">частнику </w:t>
      </w:r>
      <w:r w:rsidRPr="00951710">
        <w:rPr>
          <w:rFonts w:ascii="Times New Roman" w:eastAsia="Times New Roman" w:hAnsi="Times New Roman" w:cs="Times New Roman"/>
          <w:color w:val="000000"/>
          <w:sz w:val="24"/>
          <w:szCs w:val="24"/>
          <w:lang w:eastAsia="ru-RU"/>
        </w:rPr>
        <w:t>Заемщика и/или другим его участникам на тот момент, которое Заимодавец будет иметь в силу устава Заемщика или законодательства Российской Федерации, в случае их отчуждения среди участников Заемщика или третьим лицам</w:t>
      </w:r>
      <w:r>
        <w:rPr>
          <w:rFonts w:ascii="Times New Roman" w:eastAsia="Times New Roman" w:hAnsi="Times New Roman" w:cs="Times New Roman"/>
          <w:color w:val="000000"/>
          <w:sz w:val="24"/>
          <w:szCs w:val="24"/>
          <w:lang w:eastAsia="ru-RU"/>
        </w:rPr>
        <w:t>;</w:t>
      </w:r>
    </w:p>
    <w:p w14:paraId="7B9B940D" w14:textId="6D8C2AF9" w:rsidR="00951710" w:rsidRDefault="00951710" w:rsidP="00951710">
      <w:pPr>
        <w:pStyle w:val="a7"/>
        <w:numPr>
          <w:ilvl w:val="0"/>
          <w:numId w:val="24"/>
        </w:numPr>
        <w:spacing w:before="240" w:after="240" w:line="240" w:lineRule="auto"/>
        <w:ind w:left="2160" w:hanging="720"/>
        <w:contextualSpacing w:val="0"/>
        <w:jc w:val="both"/>
        <w:textAlignment w:val="baseline"/>
        <w:rPr>
          <w:rFonts w:ascii="Times New Roman" w:eastAsia="Times New Roman" w:hAnsi="Times New Roman" w:cs="Times New Roman"/>
          <w:color w:val="000000"/>
          <w:sz w:val="24"/>
          <w:szCs w:val="24"/>
          <w:lang w:eastAsia="ru-RU"/>
        </w:rPr>
      </w:pPr>
      <w:r w:rsidRPr="00951710">
        <w:rPr>
          <w:rFonts w:ascii="Times New Roman" w:eastAsia="Times New Roman" w:hAnsi="Times New Roman" w:cs="Times New Roman"/>
          <w:color w:val="000000"/>
          <w:sz w:val="24"/>
          <w:szCs w:val="24"/>
          <w:lang w:eastAsia="ru-RU"/>
        </w:rPr>
        <w:t>присоединиться к продаже единственным у</w:t>
      </w:r>
      <w:r>
        <w:rPr>
          <w:rFonts w:ascii="Times New Roman" w:eastAsia="Times New Roman" w:hAnsi="Times New Roman" w:cs="Times New Roman"/>
          <w:color w:val="000000"/>
          <w:sz w:val="24"/>
          <w:szCs w:val="24"/>
          <w:lang w:eastAsia="ru-RU"/>
        </w:rPr>
        <w:t>частником</w:t>
      </w:r>
      <w:r w:rsidRPr="00951710">
        <w:rPr>
          <w:rFonts w:ascii="Times New Roman" w:eastAsia="Times New Roman" w:hAnsi="Times New Roman" w:cs="Times New Roman"/>
          <w:color w:val="000000"/>
          <w:sz w:val="24"/>
          <w:szCs w:val="24"/>
          <w:lang w:eastAsia="ru-RU"/>
        </w:rPr>
        <w:t xml:space="preserve"> Заемщика или его другими участниками принадлежащих им долей в уставном капитале Заемщика третьему лицу в случае желания третьего лица приобрести 100% долей в уставном капитале Заемщика (</w:t>
      </w:r>
      <w:r w:rsidRPr="00951710">
        <w:rPr>
          <w:rFonts w:ascii="Times New Roman" w:eastAsia="Times New Roman" w:hAnsi="Times New Roman" w:cs="Times New Roman"/>
          <w:color w:val="000000"/>
          <w:sz w:val="24"/>
          <w:szCs w:val="24"/>
          <w:lang w:val="en-US" w:eastAsia="ru-RU"/>
        </w:rPr>
        <w:t>drag</w:t>
      </w:r>
      <w:r w:rsidRPr="00951710">
        <w:rPr>
          <w:rFonts w:ascii="Times New Roman" w:eastAsia="Times New Roman" w:hAnsi="Times New Roman" w:cs="Times New Roman"/>
          <w:color w:val="000000"/>
          <w:sz w:val="24"/>
          <w:szCs w:val="24"/>
          <w:lang w:eastAsia="ru-RU"/>
        </w:rPr>
        <w:t>-</w:t>
      </w:r>
      <w:r w:rsidRPr="00951710">
        <w:rPr>
          <w:rFonts w:ascii="Times New Roman" w:eastAsia="Times New Roman" w:hAnsi="Times New Roman" w:cs="Times New Roman"/>
          <w:color w:val="000000"/>
          <w:sz w:val="24"/>
          <w:szCs w:val="24"/>
          <w:lang w:val="en-US" w:eastAsia="ru-RU"/>
        </w:rPr>
        <w:t>along</w:t>
      </w:r>
      <w:r w:rsidRPr="00951710">
        <w:rPr>
          <w:rFonts w:ascii="Times New Roman" w:eastAsia="Times New Roman" w:hAnsi="Times New Roman" w:cs="Times New Roman"/>
          <w:color w:val="000000"/>
          <w:sz w:val="24"/>
          <w:szCs w:val="24"/>
          <w:lang w:eastAsia="ru-RU"/>
        </w:rPr>
        <w:t xml:space="preserve"> </w:t>
      </w:r>
      <w:r w:rsidRPr="00951710">
        <w:rPr>
          <w:rFonts w:ascii="Times New Roman" w:eastAsia="Times New Roman" w:hAnsi="Times New Roman" w:cs="Times New Roman"/>
          <w:color w:val="000000"/>
          <w:sz w:val="24"/>
          <w:szCs w:val="24"/>
          <w:lang w:val="en-US" w:eastAsia="ru-RU"/>
        </w:rPr>
        <w:t>right</w:t>
      </w:r>
      <w:r>
        <w:rPr>
          <w:rFonts w:ascii="Times New Roman" w:eastAsia="Times New Roman" w:hAnsi="Times New Roman" w:cs="Times New Roman"/>
          <w:color w:val="000000"/>
          <w:sz w:val="24"/>
          <w:szCs w:val="24"/>
          <w:lang w:eastAsia="ru-RU"/>
        </w:rPr>
        <w:t>;</w:t>
      </w:r>
    </w:p>
    <w:p w14:paraId="35597FDA" w14:textId="29B77107" w:rsidR="00951710" w:rsidRPr="00951710" w:rsidRDefault="00951710" w:rsidP="00951710">
      <w:pPr>
        <w:pStyle w:val="a7"/>
        <w:numPr>
          <w:ilvl w:val="0"/>
          <w:numId w:val="24"/>
        </w:numPr>
        <w:spacing w:before="240" w:after="240" w:line="240" w:lineRule="auto"/>
        <w:ind w:left="2160" w:hanging="720"/>
        <w:contextualSpacing w:val="0"/>
        <w:jc w:val="both"/>
        <w:textAlignment w:val="baseline"/>
        <w:rPr>
          <w:rFonts w:ascii="Times New Roman" w:eastAsia="Times New Roman" w:hAnsi="Times New Roman" w:cs="Times New Roman"/>
          <w:color w:val="000000"/>
          <w:sz w:val="24"/>
          <w:szCs w:val="24"/>
          <w:lang w:eastAsia="ru-RU"/>
        </w:rPr>
      </w:pPr>
      <w:r w:rsidRPr="00951710">
        <w:rPr>
          <w:rFonts w:ascii="Times New Roman" w:eastAsia="Times New Roman" w:hAnsi="Times New Roman" w:cs="Times New Roman"/>
          <w:color w:val="000000"/>
          <w:sz w:val="24"/>
          <w:szCs w:val="24"/>
          <w:lang w:eastAsia="ru-RU"/>
        </w:rPr>
        <w:t>не конкурировать с Заемщиком в течение периода владения долями в уставном капитале Заемщика и еще минимум 2 года после прекращения такого владения</w:t>
      </w:r>
      <w:r>
        <w:rPr>
          <w:rFonts w:ascii="Times New Roman" w:eastAsia="Times New Roman" w:hAnsi="Times New Roman" w:cs="Times New Roman"/>
          <w:color w:val="000000"/>
          <w:sz w:val="24"/>
          <w:szCs w:val="24"/>
          <w:lang w:eastAsia="ru-RU"/>
        </w:rPr>
        <w:t>.</w:t>
      </w:r>
    </w:p>
    <w:p w14:paraId="6DC57F2E" w14:textId="5A1DCAFC" w:rsidR="00B2487B" w:rsidRPr="002D034C" w:rsidRDefault="00F02424" w:rsidP="002D034C">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27" w:name="_Ref59456408"/>
      <w:r w:rsidRPr="00A91542">
        <w:rPr>
          <w:rFonts w:ascii="Times New Roman" w:eastAsia="Times New Roman" w:hAnsi="Times New Roman" w:cs="Times New Roman"/>
          <w:b/>
          <w:bCs/>
          <w:color w:val="000000"/>
          <w:sz w:val="24"/>
          <w:szCs w:val="24"/>
          <w:lang w:eastAsia="ru-RU"/>
        </w:rPr>
        <w:t>Несовершение конвертации</w:t>
      </w:r>
      <w:r w:rsidRPr="00A91542">
        <w:rPr>
          <w:rFonts w:ascii="Times New Roman" w:eastAsia="Times New Roman" w:hAnsi="Times New Roman" w:cs="Times New Roman"/>
          <w:color w:val="000000"/>
          <w:sz w:val="24"/>
          <w:szCs w:val="24"/>
          <w:lang w:eastAsia="ru-RU"/>
        </w:rPr>
        <w:t xml:space="preserve">. Если в </w:t>
      </w:r>
      <w:r w:rsidR="00B53BA9">
        <w:rPr>
          <w:rFonts w:ascii="Times New Roman" w:eastAsia="Times New Roman" w:hAnsi="Times New Roman" w:cs="Times New Roman"/>
          <w:color w:val="000000"/>
          <w:sz w:val="24"/>
          <w:szCs w:val="24"/>
          <w:lang w:eastAsia="ru-RU"/>
        </w:rPr>
        <w:t>течение 60 календарных дней с даты наступления сроков или обстоятельств</w:t>
      </w:r>
      <w:r w:rsidR="00515638">
        <w:rPr>
          <w:rFonts w:ascii="Times New Roman" w:eastAsia="Times New Roman" w:hAnsi="Times New Roman" w:cs="Times New Roman"/>
          <w:color w:val="000000"/>
          <w:sz w:val="24"/>
          <w:szCs w:val="24"/>
          <w:lang w:eastAsia="ru-RU"/>
        </w:rPr>
        <w:t xml:space="preserve">, предусмотренных пунктами </w:t>
      </w:r>
      <w:r w:rsidR="00515638">
        <w:rPr>
          <w:rFonts w:ascii="Times New Roman" w:eastAsia="Times New Roman" w:hAnsi="Times New Roman" w:cs="Times New Roman"/>
          <w:color w:val="000000"/>
          <w:sz w:val="24"/>
          <w:szCs w:val="24"/>
          <w:lang w:eastAsia="ru-RU"/>
        </w:rPr>
        <w:fldChar w:fldCharType="begin"/>
      </w:r>
      <w:r w:rsidR="00515638">
        <w:rPr>
          <w:rFonts w:ascii="Times New Roman" w:eastAsia="Times New Roman" w:hAnsi="Times New Roman" w:cs="Times New Roman"/>
          <w:color w:val="000000"/>
          <w:sz w:val="24"/>
          <w:szCs w:val="24"/>
          <w:lang w:eastAsia="ru-RU"/>
        </w:rPr>
        <w:instrText xml:space="preserve"> REF _Ref59708973 \r \h </w:instrText>
      </w:r>
      <w:r w:rsidR="00515638">
        <w:rPr>
          <w:rFonts w:ascii="Times New Roman" w:eastAsia="Times New Roman" w:hAnsi="Times New Roman" w:cs="Times New Roman"/>
          <w:color w:val="000000"/>
          <w:sz w:val="24"/>
          <w:szCs w:val="24"/>
          <w:lang w:eastAsia="ru-RU"/>
        </w:rPr>
      </w:r>
      <w:r w:rsidR="00515638">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7</w:t>
      </w:r>
      <w:r w:rsidR="00515638">
        <w:rPr>
          <w:rFonts w:ascii="Times New Roman" w:eastAsia="Times New Roman" w:hAnsi="Times New Roman" w:cs="Times New Roman"/>
          <w:color w:val="000000"/>
          <w:sz w:val="24"/>
          <w:szCs w:val="24"/>
          <w:lang w:eastAsia="ru-RU"/>
        </w:rPr>
        <w:fldChar w:fldCharType="end"/>
      </w:r>
      <w:r w:rsidR="00515638">
        <w:rPr>
          <w:rFonts w:ascii="Times New Roman" w:eastAsia="Times New Roman" w:hAnsi="Times New Roman" w:cs="Times New Roman"/>
          <w:color w:val="000000"/>
          <w:sz w:val="24"/>
          <w:szCs w:val="24"/>
          <w:lang w:eastAsia="ru-RU"/>
        </w:rPr>
        <w:t xml:space="preserve">, </w:t>
      </w:r>
      <w:r w:rsidR="00515638">
        <w:rPr>
          <w:rFonts w:ascii="Times New Roman" w:eastAsia="Times New Roman" w:hAnsi="Times New Roman" w:cs="Times New Roman"/>
          <w:color w:val="000000"/>
          <w:sz w:val="24"/>
          <w:szCs w:val="24"/>
          <w:lang w:eastAsia="ru-RU"/>
        </w:rPr>
        <w:fldChar w:fldCharType="begin"/>
      </w:r>
      <w:r w:rsidR="00515638">
        <w:rPr>
          <w:rFonts w:ascii="Times New Roman" w:eastAsia="Times New Roman" w:hAnsi="Times New Roman" w:cs="Times New Roman"/>
          <w:color w:val="000000"/>
          <w:sz w:val="24"/>
          <w:szCs w:val="24"/>
          <w:lang w:eastAsia="ru-RU"/>
        </w:rPr>
        <w:instrText xml:space="preserve"> REF _Ref59708053 \r \h </w:instrText>
      </w:r>
      <w:r w:rsidR="00515638">
        <w:rPr>
          <w:rFonts w:ascii="Times New Roman" w:eastAsia="Times New Roman" w:hAnsi="Times New Roman" w:cs="Times New Roman"/>
          <w:color w:val="000000"/>
          <w:sz w:val="24"/>
          <w:szCs w:val="24"/>
          <w:lang w:eastAsia="ru-RU"/>
        </w:rPr>
      </w:r>
      <w:r w:rsidR="00515638">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8</w:t>
      </w:r>
      <w:r w:rsidR="00515638">
        <w:rPr>
          <w:rFonts w:ascii="Times New Roman" w:eastAsia="Times New Roman" w:hAnsi="Times New Roman" w:cs="Times New Roman"/>
          <w:color w:val="000000"/>
          <w:sz w:val="24"/>
          <w:szCs w:val="24"/>
          <w:lang w:eastAsia="ru-RU"/>
        </w:rPr>
        <w:fldChar w:fldCharType="end"/>
      </w:r>
      <w:r w:rsidR="00515638">
        <w:rPr>
          <w:rFonts w:ascii="Times New Roman" w:eastAsia="Times New Roman" w:hAnsi="Times New Roman" w:cs="Times New Roman"/>
          <w:color w:val="000000"/>
          <w:sz w:val="24"/>
          <w:szCs w:val="24"/>
          <w:lang w:eastAsia="ru-RU"/>
        </w:rPr>
        <w:t xml:space="preserve"> или </w:t>
      </w:r>
      <w:r w:rsidR="00515638">
        <w:rPr>
          <w:rFonts w:ascii="Times New Roman" w:eastAsia="Times New Roman" w:hAnsi="Times New Roman" w:cs="Times New Roman"/>
          <w:color w:val="000000"/>
          <w:sz w:val="24"/>
          <w:szCs w:val="24"/>
          <w:lang w:eastAsia="ru-RU"/>
        </w:rPr>
        <w:fldChar w:fldCharType="begin"/>
      </w:r>
      <w:r w:rsidR="00515638">
        <w:rPr>
          <w:rFonts w:ascii="Times New Roman" w:eastAsia="Times New Roman" w:hAnsi="Times New Roman" w:cs="Times New Roman"/>
          <w:color w:val="000000"/>
          <w:sz w:val="24"/>
          <w:szCs w:val="24"/>
          <w:lang w:eastAsia="ru-RU"/>
        </w:rPr>
        <w:instrText xml:space="preserve"> REF _Ref59734994 \r \h </w:instrText>
      </w:r>
      <w:r w:rsidR="00515638">
        <w:rPr>
          <w:rFonts w:ascii="Times New Roman" w:eastAsia="Times New Roman" w:hAnsi="Times New Roman" w:cs="Times New Roman"/>
          <w:color w:val="000000"/>
          <w:sz w:val="24"/>
          <w:szCs w:val="24"/>
          <w:lang w:eastAsia="ru-RU"/>
        </w:rPr>
      </w:r>
      <w:r w:rsidR="00515638">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10</w:t>
      </w:r>
      <w:r w:rsidR="00515638">
        <w:rPr>
          <w:rFonts w:ascii="Times New Roman" w:eastAsia="Times New Roman" w:hAnsi="Times New Roman" w:cs="Times New Roman"/>
          <w:color w:val="000000"/>
          <w:sz w:val="24"/>
          <w:szCs w:val="24"/>
          <w:lang w:eastAsia="ru-RU"/>
        </w:rPr>
        <w:fldChar w:fldCharType="end"/>
      </w:r>
      <w:r w:rsidR="00B53BA9">
        <w:rPr>
          <w:rFonts w:ascii="Times New Roman" w:eastAsia="Times New Roman" w:hAnsi="Times New Roman" w:cs="Times New Roman"/>
          <w:color w:val="000000"/>
          <w:sz w:val="24"/>
          <w:szCs w:val="24"/>
          <w:lang w:eastAsia="ru-RU"/>
        </w:rPr>
        <w:t>,</w:t>
      </w:r>
      <w:r w:rsidR="00744B51">
        <w:rPr>
          <w:rFonts w:ascii="Times New Roman" w:eastAsia="Times New Roman" w:hAnsi="Times New Roman" w:cs="Times New Roman"/>
          <w:color w:val="000000"/>
          <w:sz w:val="24"/>
          <w:szCs w:val="24"/>
          <w:lang w:eastAsia="ru-RU"/>
        </w:rPr>
        <w:t xml:space="preserve"> Задолженность</w:t>
      </w:r>
      <w:r w:rsidRPr="00A91542">
        <w:rPr>
          <w:rFonts w:ascii="Times New Roman" w:eastAsia="Times New Roman" w:hAnsi="Times New Roman" w:cs="Times New Roman"/>
          <w:color w:val="000000"/>
          <w:sz w:val="24"/>
          <w:szCs w:val="24"/>
          <w:lang w:eastAsia="ru-RU"/>
        </w:rPr>
        <w:t xml:space="preserve"> не будет конвертирована в долю в уставном капитале Заемщика по обстоятельствам, которы</w:t>
      </w:r>
      <w:r w:rsidR="00B873EA">
        <w:rPr>
          <w:rFonts w:ascii="Times New Roman" w:eastAsia="Times New Roman" w:hAnsi="Times New Roman" w:cs="Times New Roman"/>
          <w:color w:val="000000"/>
          <w:sz w:val="24"/>
          <w:szCs w:val="24"/>
          <w:lang w:eastAsia="ru-RU"/>
        </w:rPr>
        <w:t>е</w:t>
      </w:r>
      <w:r w:rsidRPr="00A91542">
        <w:rPr>
          <w:rFonts w:ascii="Times New Roman" w:eastAsia="Times New Roman" w:hAnsi="Times New Roman" w:cs="Times New Roman"/>
          <w:color w:val="000000"/>
          <w:sz w:val="24"/>
          <w:szCs w:val="24"/>
          <w:lang w:eastAsia="ru-RU"/>
        </w:rPr>
        <w:t xml:space="preserve"> не зависят от воли За</w:t>
      </w:r>
      <w:r w:rsidR="00744B51">
        <w:rPr>
          <w:rFonts w:ascii="Times New Roman" w:eastAsia="Times New Roman" w:hAnsi="Times New Roman" w:cs="Times New Roman"/>
          <w:color w:val="000000"/>
          <w:sz w:val="24"/>
          <w:szCs w:val="24"/>
          <w:lang w:eastAsia="ru-RU"/>
        </w:rPr>
        <w:t>и</w:t>
      </w:r>
      <w:r w:rsidRPr="00A91542">
        <w:rPr>
          <w:rFonts w:ascii="Times New Roman" w:eastAsia="Times New Roman" w:hAnsi="Times New Roman" w:cs="Times New Roman"/>
          <w:color w:val="000000"/>
          <w:sz w:val="24"/>
          <w:szCs w:val="24"/>
          <w:lang w:eastAsia="ru-RU"/>
        </w:rPr>
        <w:t>модавца</w:t>
      </w:r>
      <w:r w:rsidR="00B873EA">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lang w:eastAsia="ru-RU"/>
        </w:rPr>
        <w:t xml:space="preserve"> </w:t>
      </w:r>
      <w:r w:rsidR="00643CC4" w:rsidRPr="00A91542">
        <w:rPr>
          <w:rFonts w:ascii="Times New Roman" w:eastAsia="Times New Roman" w:hAnsi="Times New Roman" w:cs="Times New Roman"/>
          <w:color w:val="000000"/>
          <w:sz w:val="24"/>
          <w:szCs w:val="24"/>
          <w:lang w:eastAsia="ru-RU"/>
        </w:rPr>
        <w:t>За</w:t>
      </w:r>
      <w:r w:rsidR="00744B51">
        <w:rPr>
          <w:rFonts w:ascii="Times New Roman" w:eastAsia="Times New Roman" w:hAnsi="Times New Roman" w:cs="Times New Roman"/>
          <w:color w:val="000000"/>
          <w:sz w:val="24"/>
          <w:szCs w:val="24"/>
          <w:lang w:eastAsia="ru-RU"/>
        </w:rPr>
        <w:t>и</w:t>
      </w:r>
      <w:r w:rsidR="00643CC4" w:rsidRPr="00A91542">
        <w:rPr>
          <w:rFonts w:ascii="Times New Roman" w:eastAsia="Times New Roman" w:hAnsi="Times New Roman" w:cs="Times New Roman"/>
          <w:color w:val="000000"/>
          <w:sz w:val="24"/>
          <w:szCs w:val="24"/>
          <w:lang w:eastAsia="ru-RU"/>
        </w:rPr>
        <w:t xml:space="preserve">модавец вправе </w:t>
      </w:r>
      <w:r w:rsidRPr="00A91542">
        <w:rPr>
          <w:rFonts w:ascii="Times New Roman" w:eastAsia="Times New Roman" w:hAnsi="Times New Roman" w:cs="Times New Roman"/>
          <w:color w:val="000000"/>
          <w:sz w:val="24"/>
          <w:szCs w:val="24"/>
          <w:lang w:eastAsia="ru-RU"/>
        </w:rPr>
        <w:t xml:space="preserve">вне зависимости от вины </w:t>
      </w:r>
      <w:r w:rsidR="00744B51">
        <w:rPr>
          <w:rFonts w:ascii="Times New Roman" w:eastAsia="Times New Roman" w:hAnsi="Times New Roman" w:cs="Times New Roman"/>
          <w:color w:val="000000"/>
          <w:sz w:val="24"/>
          <w:szCs w:val="24"/>
          <w:lang w:eastAsia="ru-RU"/>
        </w:rPr>
        <w:t>Заемщика</w:t>
      </w:r>
      <w:r w:rsidR="00B53BA9">
        <w:rPr>
          <w:rFonts w:ascii="Times New Roman" w:eastAsia="Times New Roman" w:hAnsi="Times New Roman" w:cs="Times New Roman"/>
          <w:color w:val="000000"/>
          <w:sz w:val="24"/>
          <w:szCs w:val="24"/>
          <w:lang w:eastAsia="ru-RU"/>
        </w:rPr>
        <w:t xml:space="preserve"> </w:t>
      </w:r>
      <w:bookmarkStart w:id="28" w:name="_Ref75712187"/>
      <w:bookmarkStart w:id="29" w:name="_Ref59736108"/>
      <w:bookmarkEnd w:id="27"/>
      <w:r w:rsidRPr="002D034C">
        <w:rPr>
          <w:rFonts w:ascii="Times New Roman" w:eastAsia="Times New Roman" w:hAnsi="Times New Roman" w:cs="Times New Roman"/>
          <w:color w:val="000000"/>
          <w:sz w:val="24"/>
          <w:szCs w:val="24"/>
          <w:lang w:eastAsia="ru-RU"/>
        </w:rPr>
        <w:t xml:space="preserve">требовать немедленного исполнения обязательства по возврату Задолженности, при этом на Сумму займа подлежат уплате проценты в размере </w:t>
      </w:r>
      <w:r w:rsidRPr="002D034C">
        <w:rPr>
          <w:rFonts w:ascii="Times New Roman" w:eastAsia="Times New Roman" w:hAnsi="Times New Roman" w:cs="Times New Roman"/>
          <w:b/>
          <w:bCs/>
          <w:color w:val="3126C9"/>
          <w:sz w:val="24"/>
          <w:szCs w:val="24"/>
          <w:lang w:eastAsia="ru-RU"/>
        </w:rPr>
        <w:t>30% (тридцать процентов</w:t>
      </w:r>
      <w:r w:rsidR="00771B40" w:rsidRPr="002D034C">
        <w:rPr>
          <w:rFonts w:ascii="Times New Roman" w:eastAsia="Times New Roman" w:hAnsi="Times New Roman" w:cs="Times New Roman"/>
          <w:b/>
          <w:bCs/>
          <w:color w:val="3126C9"/>
          <w:sz w:val="24"/>
          <w:szCs w:val="24"/>
          <w:lang w:eastAsia="ru-RU"/>
        </w:rPr>
        <w:t>)</w:t>
      </w:r>
      <w:r w:rsidR="00771B40" w:rsidRPr="002D034C">
        <w:rPr>
          <w:rFonts w:ascii="Times New Roman" w:eastAsia="Times New Roman" w:hAnsi="Times New Roman" w:cs="Times New Roman"/>
          <w:color w:val="0000FF"/>
          <w:sz w:val="24"/>
          <w:szCs w:val="24"/>
          <w:lang w:eastAsia="ru-RU"/>
        </w:rPr>
        <w:t xml:space="preserve"> </w:t>
      </w:r>
      <w:r w:rsidRPr="002D034C">
        <w:rPr>
          <w:rFonts w:ascii="Times New Roman" w:eastAsia="Times New Roman" w:hAnsi="Times New Roman" w:cs="Times New Roman"/>
          <w:color w:val="000000"/>
          <w:sz w:val="24"/>
          <w:szCs w:val="24"/>
          <w:lang w:eastAsia="ru-RU"/>
        </w:rPr>
        <w:t>в год, которые исчисляются с Даты предоставления финансирования</w:t>
      </w:r>
      <w:r w:rsidR="00AA13E7">
        <w:rPr>
          <w:rFonts w:ascii="Times New Roman" w:eastAsia="Times New Roman" w:hAnsi="Times New Roman" w:cs="Times New Roman"/>
          <w:color w:val="000000"/>
          <w:sz w:val="24"/>
          <w:szCs w:val="24"/>
          <w:lang w:eastAsia="ru-RU"/>
        </w:rPr>
        <w:t xml:space="preserve"> до </w:t>
      </w:r>
      <w:r w:rsidR="00221C83">
        <w:rPr>
          <w:rFonts w:ascii="Times New Roman" w:eastAsia="Times New Roman" w:hAnsi="Times New Roman" w:cs="Times New Roman"/>
          <w:color w:val="000000"/>
          <w:sz w:val="24"/>
          <w:szCs w:val="24"/>
          <w:lang w:eastAsia="ru-RU"/>
        </w:rPr>
        <w:t>даты</w:t>
      </w:r>
      <w:r w:rsidR="00AA13E7">
        <w:rPr>
          <w:rFonts w:ascii="Times New Roman" w:eastAsia="Times New Roman" w:hAnsi="Times New Roman" w:cs="Times New Roman"/>
          <w:color w:val="000000"/>
          <w:sz w:val="24"/>
          <w:szCs w:val="24"/>
          <w:lang w:eastAsia="ru-RU"/>
        </w:rPr>
        <w:t xml:space="preserve"> </w:t>
      </w:r>
      <w:r w:rsidR="00221C83">
        <w:rPr>
          <w:rFonts w:ascii="Times New Roman" w:eastAsia="Times New Roman" w:hAnsi="Times New Roman" w:cs="Times New Roman"/>
          <w:color w:val="000000"/>
          <w:sz w:val="24"/>
          <w:szCs w:val="24"/>
          <w:lang w:eastAsia="ru-RU"/>
        </w:rPr>
        <w:t>возврата Задолженности</w:t>
      </w:r>
      <w:r w:rsidRPr="002D034C">
        <w:rPr>
          <w:rFonts w:ascii="Times New Roman" w:eastAsia="Times New Roman" w:hAnsi="Times New Roman" w:cs="Times New Roman"/>
          <w:color w:val="000000"/>
          <w:sz w:val="24"/>
          <w:szCs w:val="24"/>
          <w:lang w:eastAsia="ru-RU"/>
        </w:rPr>
        <w:t xml:space="preserve"> (вместо </w:t>
      </w:r>
      <w:r w:rsidR="00AE4FEF">
        <w:rPr>
          <w:rFonts w:ascii="Times New Roman" w:eastAsia="Times New Roman" w:hAnsi="Times New Roman" w:cs="Times New Roman"/>
          <w:color w:val="000000"/>
          <w:sz w:val="24"/>
          <w:szCs w:val="24"/>
          <w:lang w:eastAsia="ru-RU"/>
        </w:rPr>
        <w:t>процентно</w:t>
      </w:r>
      <w:r w:rsidR="000A4DD3">
        <w:rPr>
          <w:rFonts w:ascii="Times New Roman" w:eastAsia="Times New Roman" w:hAnsi="Times New Roman" w:cs="Times New Roman"/>
          <w:color w:val="000000"/>
          <w:sz w:val="24"/>
          <w:szCs w:val="24"/>
          <w:lang w:eastAsia="ru-RU"/>
        </w:rPr>
        <w:t>й</w:t>
      </w:r>
      <w:r w:rsidR="00AE4FEF">
        <w:rPr>
          <w:rFonts w:ascii="Times New Roman" w:eastAsia="Times New Roman" w:hAnsi="Times New Roman" w:cs="Times New Roman"/>
          <w:color w:val="000000"/>
          <w:sz w:val="24"/>
          <w:szCs w:val="24"/>
          <w:lang w:eastAsia="ru-RU"/>
        </w:rPr>
        <w:t xml:space="preserve"> </w:t>
      </w:r>
      <w:r w:rsidRPr="002D034C">
        <w:rPr>
          <w:rFonts w:ascii="Times New Roman" w:eastAsia="Times New Roman" w:hAnsi="Times New Roman" w:cs="Times New Roman"/>
          <w:color w:val="000000"/>
          <w:sz w:val="24"/>
          <w:szCs w:val="24"/>
          <w:lang w:eastAsia="ru-RU"/>
        </w:rPr>
        <w:t>ставки, предусмотренной в</w:t>
      </w:r>
      <w:r w:rsidR="00C9718F" w:rsidRPr="002D034C">
        <w:rPr>
          <w:rFonts w:ascii="Times New Roman" w:eastAsia="Times New Roman" w:hAnsi="Times New Roman" w:cs="Times New Roman"/>
          <w:color w:val="000000"/>
          <w:sz w:val="24"/>
          <w:szCs w:val="24"/>
          <w:lang w:eastAsia="ru-RU"/>
        </w:rPr>
        <w:t xml:space="preserve"> пункте</w:t>
      </w:r>
      <w:r w:rsidRPr="002D034C">
        <w:rPr>
          <w:rFonts w:ascii="Times New Roman" w:eastAsia="Times New Roman" w:hAnsi="Times New Roman" w:cs="Times New Roman"/>
          <w:color w:val="000000"/>
          <w:sz w:val="24"/>
          <w:szCs w:val="24"/>
          <w:lang w:eastAsia="ru-RU"/>
        </w:rPr>
        <w:t xml:space="preserve"> </w:t>
      </w:r>
      <w:r w:rsidR="00C9718F" w:rsidRPr="002D034C">
        <w:rPr>
          <w:rFonts w:ascii="Times New Roman" w:eastAsia="Times New Roman" w:hAnsi="Times New Roman" w:cs="Times New Roman"/>
          <w:color w:val="000000"/>
          <w:sz w:val="24"/>
          <w:szCs w:val="24"/>
          <w:lang w:eastAsia="ru-RU"/>
        </w:rPr>
        <w:fldChar w:fldCharType="begin"/>
      </w:r>
      <w:r w:rsidR="00C9718F" w:rsidRPr="002D034C">
        <w:rPr>
          <w:rFonts w:ascii="Times New Roman" w:eastAsia="Times New Roman" w:hAnsi="Times New Roman" w:cs="Times New Roman"/>
          <w:color w:val="000000"/>
          <w:sz w:val="24"/>
          <w:szCs w:val="24"/>
          <w:lang w:eastAsia="ru-RU"/>
        </w:rPr>
        <w:instrText xml:space="preserve"> REF _Ref59020492 \r \h </w:instrText>
      </w:r>
      <w:r w:rsidR="00C9718F" w:rsidRPr="002D034C">
        <w:rPr>
          <w:rFonts w:ascii="Times New Roman" w:eastAsia="Times New Roman" w:hAnsi="Times New Roman" w:cs="Times New Roman"/>
          <w:color w:val="000000"/>
          <w:sz w:val="24"/>
          <w:szCs w:val="24"/>
          <w:lang w:eastAsia="ru-RU"/>
        </w:rPr>
      </w:r>
      <w:r w:rsidR="00C9718F" w:rsidRPr="002D034C">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5</w:t>
      </w:r>
      <w:r w:rsidR="00C9718F" w:rsidRPr="002D034C">
        <w:rPr>
          <w:rFonts w:ascii="Times New Roman" w:eastAsia="Times New Roman" w:hAnsi="Times New Roman" w:cs="Times New Roman"/>
          <w:color w:val="000000"/>
          <w:sz w:val="24"/>
          <w:szCs w:val="24"/>
          <w:lang w:eastAsia="ru-RU"/>
        </w:rPr>
        <w:fldChar w:fldCharType="end"/>
      </w:r>
      <w:r w:rsidRPr="002D034C">
        <w:rPr>
          <w:rFonts w:ascii="Times New Roman" w:eastAsia="Times New Roman" w:hAnsi="Times New Roman" w:cs="Times New Roman"/>
          <w:color w:val="000000"/>
          <w:sz w:val="24"/>
          <w:szCs w:val="24"/>
          <w:lang w:eastAsia="ru-RU"/>
        </w:rPr>
        <w:t>)</w:t>
      </w:r>
      <w:r w:rsidR="00B53BA9">
        <w:rPr>
          <w:rFonts w:ascii="Times New Roman" w:eastAsia="Times New Roman" w:hAnsi="Times New Roman" w:cs="Times New Roman"/>
          <w:color w:val="000000"/>
          <w:sz w:val="24"/>
          <w:szCs w:val="24"/>
          <w:lang w:eastAsia="ru-RU"/>
        </w:rPr>
        <w:t>.</w:t>
      </w:r>
      <w:bookmarkEnd w:id="28"/>
      <w:bookmarkEnd w:id="29"/>
    </w:p>
    <w:p w14:paraId="22694C89" w14:textId="20E37A18" w:rsidR="00F02424" w:rsidRPr="00A9154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bookmarkStart w:id="30" w:name="_Ref59019612"/>
      <w:r w:rsidRPr="00A91542">
        <w:rPr>
          <w:rFonts w:ascii="Times New Roman" w:eastAsia="Times New Roman" w:hAnsi="Times New Roman" w:cs="Times New Roman"/>
          <w:b/>
          <w:bCs/>
          <w:color w:val="000000"/>
          <w:sz w:val="24"/>
          <w:szCs w:val="24"/>
          <w:lang w:eastAsia="ru-RU"/>
        </w:rPr>
        <w:t>Согласие За</w:t>
      </w:r>
      <w:r w:rsidR="00744B51">
        <w:rPr>
          <w:rFonts w:ascii="Times New Roman" w:eastAsia="Times New Roman" w:hAnsi="Times New Roman" w:cs="Times New Roman"/>
          <w:b/>
          <w:bCs/>
          <w:color w:val="000000"/>
          <w:sz w:val="24"/>
          <w:szCs w:val="24"/>
          <w:lang w:eastAsia="ru-RU"/>
        </w:rPr>
        <w:t>и</w:t>
      </w:r>
      <w:r w:rsidRPr="00A91542">
        <w:rPr>
          <w:rFonts w:ascii="Times New Roman" w:eastAsia="Times New Roman" w:hAnsi="Times New Roman" w:cs="Times New Roman"/>
          <w:b/>
          <w:bCs/>
          <w:color w:val="000000"/>
          <w:sz w:val="24"/>
          <w:szCs w:val="24"/>
          <w:lang w:eastAsia="ru-RU"/>
        </w:rPr>
        <w:t>модавца</w:t>
      </w:r>
      <w:r w:rsidRPr="00A91542">
        <w:rPr>
          <w:rFonts w:ascii="Times New Roman" w:eastAsia="Times New Roman" w:hAnsi="Times New Roman" w:cs="Times New Roman"/>
          <w:color w:val="000000"/>
          <w:sz w:val="24"/>
          <w:szCs w:val="24"/>
          <w:lang w:eastAsia="ru-RU"/>
        </w:rPr>
        <w:t xml:space="preserve">. </w:t>
      </w:r>
      <w:r w:rsidR="00EA5060">
        <w:rPr>
          <w:rFonts w:ascii="Times New Roman" w:eastAsia="Times New Roman" w:hAnsi="Times New Roman" w:cs="Times New Roman"/>
          <w:color w:val="000000"/>
          <w:sz w:val="24"/>
          <w:szCs w:val="24"/>
          <w:lang w:eastAsia="ru-RU"/>
        </w:rPr>
        <w:t xml:space="preserve">Заемщик обязуется обеспечить, что участники Заемщика (как текущие, так и будущие) </w:t>
      </w:r>
      <w:r w:rsidR="006D3C97">
        <w:rPr>
          <w:rFonts w:ascii="Times New Roman" w:eastAsia="Times New Roman" w:hAnsi="Times New Roman" w:cs="Times New Roman"/>
          <w:color w:val="000000"/>
          <w:sz w:val="24"/>
          <w:szCs w:val="24"/>
          <w:lang w:eastAsia="ru-RU"/>
        </w:rPr>
        <w:t xml:space="preserve">в течение </w:t>
      </w:r>
      <w:r w:rsidR="00515638">
        <w:rPr>
          <w:rFonts w:ascii="Times New Roman" w:eastAsia="Times New Roman" w:hAnsi="Times New Roman" w:cs="Times New Roman"/>
          <w:color w:val="000000"/>
          <w:sz w:val="24"/>
          <w:szCs w:val="24"/>
          <w:lang w:eastAsia="ru-RU"/>
        </w:rPr>
        <w:t>с</w:t>
      </w:r>
      <w:r w:rsidR="006D3C97">
        <w:rPr>
          <w:rFonts w:ascii="Times New Roman" w:eastAsia="Times New Roman" w:hAnsi="Times New Roman" w:cs="Times New Roman"/>
          <w:color w:val="000000"/>
          <w:sz w:val="24"/>
          <w:szCs w:val="24"/>
          <w:lang w:eastAsia="ru-RU"/>
        </w:rPr>
        <w:t xml:space="preserve">рока займа </w:t>
      </w:r>
      <w:r w:rsidRPr="00A91542">
        <w:rPr>
          <w:rFonts w:ascii="Times New Roman" w:eastAsia="Times New Roman" w:hAnsi="Times New Roman" w:cs="Times New Roman"/>
          <w:color w:val="000000"/>
          <w:sz w:val="24"/>
          <w:szCs w:val="24"/>
          <w:lang w:eastAsia="ru-RU"/>
        </w:rPr>
        <w:t>обязан</w:t>
      </w:r>
      <w:r w:rsidR="00EA5060">
        <w:rPr>
          <w:rFonts w:ascii="Times New Roman" w:eastAsia="Times New Roman" w:hAnsi="Times New Roman" w:cs="Times New Roman"/>
          <w:color w:val="000000"/>
          <w:sz w:val="24"/>
          <w:szCs w:val="24"/>
          <w:lang w:eastAsia="ru-RU"/>
        </w:rPr>
        <w:t>ы будут</w:t>
      </w:r>
      <w:r w:rsidRPr="00A91542">
        <w:rPr>
          <w:rFonts w:ascii="Times New Roman" w:eastAsia="Times New Roman" w:hAnsi="Times New Roman" w:cs="Times New Roman"/>
          <w:color w:val="000000"/>
          <w:sz w:val="24"/>
          <w:szCs w:val="24"/>
          <w:lang w:eastAsia="ru-RU"/>
        </w:rPr>
        <w:t xml:space="preserve"> получ</w:t>
      </w:r>
      <w:r w:rsidR="00EA5060">
        <w:rPr>
          <w:rFonts w:ascii="Times New Roman" w:eastAsia="Times New Roman" w:hAnsi="Times New Roman" w:cs="Times New Roman"/>
          <w:color w:val="000000"/>
          <w:sz w:val="24"/>
          <w:szCs w:val="24"/>
          <w:lang w:eastAsia="ru-RU"/>
        </w:rPr>
        <w:t>ат</w:t>
      </w:r>
      <w:r w:rsidRPr="00A91542">
        <w:rPr>
          <w:rFonts w:ascii="Times New Roman" w:eastAsia="Times New Roman" w:hAnsi="Times New Roman" w:cs="Times New Roman"/>
          <w:color w:val="000000"/>
          <w:sz w:val="24"/>
          <w:szCs w:val="24"/>
          <w:lang w:eastAsia="ru-RU"/>
        </w:rPr>
        <w:t>ь предварительное письменное согласие За</w:t>
      </w:r>
      <w:r w:rsidR="00744B51">
        <w:rPr>
          <w:rFonts w:ascii="Times New Roman" w:eastAsia="Times New Roman" w:hAnsi="Times New Roman" w:cs="Times New Roman"/>
          <w:color w:val="000000"/>
          <w:sz w:val="24"/>
          <w:szCs w:val="24"/>
          <w:lang w:eastAsia="ru-RU"/>
        </w:rPr>
        <w:t>и</w:t>
      </w:r>
      <w:r w:rsidRPr="00A91542">
        <w:rPr>
          <w:rFonts w:ascii="Times New Roman" w:eastAsia="Times New Roman" w:hAnsi="Times New Roman" w:cs="Times New Roman"/>
          <w:color w:val="000000"/>
          <w:sz w:val="24"/>
          <w:szCs w:val="24"/>
          <w:lang w:eastAsia="ru-RU"/>
        </w:rPr>
        <w:t>модавца</w:t>
      </w:r>
      <w:r w:rsidR="00EA5060">
        <w:rPr>
          <w:rFonts w:ascii="Times New Roman" w:eastAsia="Times New Roman" w:hAnsi="Times New Roman" w:cs="Times New Roman"/>
          <w:color w:val="000000"/>
          <w:sz w:val="24"/>
          <w:szCs w:val="24"/>
          <w:lang w:eastAsia="ru-RU"/>
        </w:rPr>
        <w:t xml:space="preserve"> на</w:t>
      </w:r>
      <w:r w:rsidRPr="00A91542">
        <w:rPr>
          <w:rFonts w:ascii="Times New Roman" w:eastAsia="Times New Roman" w:hAnsi="Times New Roman" w:cs="Times New Roman"/>
          <w:color w:val="000000"/>
          <w:sz w:val="24"/>
          <w:szCs w:val="24"/>
          <w:lang w:eastAsia="ru-RU"/>
        </w:rPr>
        <w:t>:</w:t>
      </w:r>
      <w:bookmarkEnd w:id="30"/>
    </w:p>
    <w:p w14:paraId="13CB011F" w14:textId="3661510F" w:rsidR="00F02424" w:rsidRPr="00A91542" w:rsidRDefault="00F02424" w:rsidP="007C7D02">
      <w:pPr>
        <w:pStyle w:val="a7"/>
        <w:numPr>
          <w:ilvl w:val="0"/>
          <w:numId w:val="6"/>
        </w:numPr>
        <w:spacing w:after="240" w:line="240" w:lineRule="auto"/>
        <w:ind w:left="1440" w:hanging="720"/>
        <w:contextualSpacing w:val="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color w:val="000000"/>
          <w:sz w:val="24"/>
          <w:szCs w:val="24"/>
          <w:lang w:eastAsia="ru-RU"/>
        </w:rPr>
        <w:lastRenderedPageBreak/>
        <w:t>отчуждение любым способом принадлежащ</w:t>
      </w:r>
      <w:r w:rsidR="00EA5060">
        <w:rPr>
          <w:rFonts w:ascii="Times New Roman" w:eastAsia="Times New Roman" w:hAnsi="Times New Roman" w:cs="Times New Roman"/>
          <w:color w:val="000000"/>
          <w:sz w:val="24"/>
          <w:szCs w:val="24"/>
          <w:lang w:eastAsia="ru-RU"/>
        </w:rPr>
        <w:t>их</w:t>
      </w:r>
      <w:r w:rsidRPr="00A91542">
        <w:rPr>
          <w:rFonts w:ascii="Times New Roman" w:eastAsia="Times New Roman" w:hAnsi="Times New Roman" w:cs="Times New Roman"/>
          <w:color w:val="000000"/>
          <w:sz w:val="24"/>
          <w:szCs w:val="24"/>
          <w:lang w:eastAsia="ru-RU"/>
        </w:rPr>
        <w:t xml:space="preserve"> участник</w:t>
      </w:r>
      <w:r w:rsidR="00EA5060">
        <w:rPr>
          <w:rFonts w:ascii="Times New Roman" w:eastAsia="Times New Roman" w:hAnsi="Times New Roman" w:cs="Times New Roman"/>
          <w:color w:val="000000"/>
          <w:sz w:val="24"/>
          <w:szCs w:val="24"/>
          <w:lang w:eastAsia="ru-RU"/>
        </w:rPr>
        <w:t>ам Заемщика</w:t>
      </w:r>
      <w:r w:rsidRPr="00A91542">
        <w:rPr>
          <w:rFonts w:ascii="Times New Roman" w:eastAsia="Times New Roman" w:hAnsi="Times New Roman" w:cs="Times New Roman"/>
          <w:color w:val="000000"/>
          <w:sz w:val="24"/>
          <w:szCs w:val="24"/>
          <w:lang w:eastAsia="ru-RU"/>
        </w:rPr>
        <w:t xml:space="preserve"> дол</w:t>
      </w:r>
      <w:r w:rsidR="00EA5060">
        <w:rPr>
          <w:rFonts w:ascii="Times New Roman" w:eastAsia="Times New Roman" w:hAnsi="Times New Roman" w:cs="Times New Roman"/>
          <w:color w:val="000000"/>
          <w:sz w:val="24"/>
          <w:szCs w:val="24"/>
          <w:lang w:eastAsia="ru-RU"/>
        </w:rPr>
        <w:t>ей</w:t>
      </w:r>
      <w:r w:rsidRPr="00A91542">
        <w:rPr>
          <w:rFonts w:ascii="Times New Roman" w:eastAsia="Times New Roman" w:hAnsi="Times New Roman" w:cs="Times New Roman"/>
          <w:color w:val="000000"/>
          <w:sz w:val="24"/>
          <w:szCs w:val="24"/>
          <w:lang w:eastAsia="ru-RU"/>
        </w:rPr>
        <w:t xml:space="preserve"> (част</w:t>
      </w:r>
      <w:r w:rsidR="00EA5060">
        <w:rPr>
          <w:rFonts w:ascii="Times New Roman" w:eastAsia="Times New Roman" w:hAnsi="Times New Roman" w:cs="Times New Roman"/>
          <w:color w:val="000000"/>
          <w:sz w:val="24"/>
          <w:szCs w:val="24"/>
          <w:lang w:eastAsia="ru-RU"/>
        </w:rPr>
        <w:t>ей</w:t>
      </w:r>
      <w:r w:rsidRPr="00A91542">
        <w:rPr>
          <w:rFonts w:ascii="Times New Roman" w:eastAsia="Times New Roman" w:hAnsi="Times New Roman" w:cs="Times New Roman"/>
          <w:color w:val="000000"/>
          <w:sz w:val="24"/>
          <w:szCs w:val="24"/>
          <w:lang w:eastAsia="ru-RU"/>
        </w:rPr>
        <w:t xml:space="preserve"> дол</w:t>
      </w:r>
      <w:r w:rsidR="00EA5060">
        <w:rPr>
          <w:rFonts w:ascii="Times New Roman" w:eastAsia="Times New Roman" w:hAnsi="Times New Roman" w:cs="Times New Roman"/>
          <w:color w:val="000000"/>
          <w:sz w:val="24"/>
          <w:szCs w:val="24"/>
          <w:lang w:eastAsia="ru-RU"/>
        </w:rPr>
        <w:t>ей</w:t>
      </w:r>
      <w:r w:rsidRPr="00A91542">
        <w:rPr>
          <w:rFonts w:ascii="Times New Roman" w:eastAsia="Times New Roman" w:hAnsi="Times New Roman" w:cs="Times New Roman"/>
          <w:color w:val="000000"/>
          <w:sz w:val="24"/>
          <w:szCs w:val="24"/>
          <w:lang w:eastAsia="ru-RU"/>
        </w:rPr>
        <w:t>) в уставном капитале Заемщика; и</w:t>
      </w:r>
    </w:p>
    <w:p w14:paraId="6DF6C445" w14:textId="65DF1D40" w:rsidR="00F02424" w:rsidRPr="00A91542" w:rsidRDefault="00F02424" w:rsidP="007C7D02">
      <w:pPr>
        <w:pStyle w:val="a7"/>
        <w:numPr>
          <w:ilvl w:val="0"/>
          <w:numId w:val="6"/>
        </w:numPr>
        <w:spacing w:after="240" w:line="240" w:lineRule="auto"/>
        <w:ind w:left="1440" w:hanging="720"/>
        <w:contextualSpacing w:val="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color w:val="000000"/>
          <w:sz w:val="24"/>
          <w:szCs w:val="24"/>
          <w:lang w:eastAsia="ru-RU"/>
        </w:rPr>
        <w:t xml:space="preserve">одобрение совершения сделок по отчуждению каких-либо активов Заемщика стоимостью свыше </w:t>
      </w:r>
      <w:r w:rsidRPr="00744B51">
        <w:rPr>
          <w:rFonts w:ascii="Times New Roman" w:eastAsia="Times New Roman" w:hAnsi="Times New Roman" w:cs="Times New Roman"/>
          <w:b/>
          <w:bCs/>
          <w:color w:val="3126C9"/>
          <w:sz w:val="24"/>
          <w:szCs w:val="24"/>
          <w:lang w:eastAsia="ru-RU"/>
        </w:rPr>
        <w:t>500 000</w:t>
      </w:r>
      <w:r w:rsidRPr="00744B51">
        <w:rPr>
          <w:rFonts w:ascii="Times New Roman" w:eastAsia="Times New Roman" w:hAnsi="Times New Roman" w:cs="Times New Roman"/>
          <w:color w:val="3126C9"/>
          <w:sz w:val="24"/>
          <w:szCs w:val="24"/>
          <w:lang w:eastAsia="ru-RU"/>
        </w:rPr>
        <w:t> </w:t>
      </w:r>
      <w:r w:rsidRPr="00A91542">
        <w:rPr>
          <w:rFonts w:ascii="Times New Roman" w:eastAsia="Times New Roman" w:hAnsi="Times New Roman" w:cs="Times New Roman"/>
          <w:color w:val="000000"/>
          <w:sz w:val="24"/>
          <w:szCs w:val="24"/>
          <w:lang w:eastAsia="ru-RU"/>
        </w:rPr>
        <w:t>руб. и сдел</w:t>
      </w:r>
      <w:r w:rsidR="00744B51">
        <w:rPr>
          <w:rFonts w:ascii="Times New Roman" w:eastAsia="Times New Roman" w:hAnsi="Times New Roman" w:cs="Times New Roman"/>
          <w:color w:val="000000"/>
          <w:sz w:val="24"/>
          <w:szCs w:val="24"/>
          <w:lang w:eastAsia="ru-RU"/>
        </w:rPr>
        <w:t>ок</w:t>
      </w:r>
      <w:r w:rsidRPr="00A91542">
        <w:rPr>
          <w:rFonts w:ascii="Times New Roman" w:eastAsia="Times New Roman" w:hAnsi="Times New Roman" w:cs="Times New Roman"/>
          <w:color w:val="000000"/>
          <w:sz w:val="24"/>
          <w:szCs w:val="24"/>
          <w:lang w:eastAsia="ru-RU"/>
        </w:rPr>
        <w:t xml:space="preserve"> по отчуждению любых объектов интеллектуальной собственности Заемщика.</w:t>
      </w:r>
    </w:p>
    <w:p w14:paraId="2ED48C3F" w14:textId="2F97DBC5" w:rsidR="00F02424" w:rsidRPr="00A91542" w:rsidRDefault="00F02424" w:rsidP="007C7D02">
      <w:pPr>
        <w:spacing w:after="240" w:line="240" w:lineRule="auto"/>
        <w:ind w:left="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color w:val="000000"/>
          <w:sz w:val="24"/>
          <w:szCs w:val="24"/>
          <w:lang w:eastAsia="ru-RU"/>
        </w:rPr>
        <w:t xml:space="preserve">В случае нарушения </w:t>
      </w:r>
      <w:r w:rsidR="00EA5060">
        <w:rPr>
          <w:rFonts w:ascii="Times New Roman" w:eastAsia="Times New Roman" w:hAnsi="Times New Roman" w:cs="Times New Roman"/>
          <w:color w:val="000000"/>
          <w:sz w:val="24"/>
          <w:szCs w:val="24"/>
          <w:lang w:eastAsia="ru-RU"/>
        </w:rPr>
        <w:t xml:space="preserve">одним или несколькими </w:t>
      </w:r>
      <w:r w:rsidRPr="00A91542">
        <w:rPr>
          <w:rFonts w:ascii="Times New Roman" w:eastAsia="Times New Roman" w:hAnsi="Times New Roman" w:cs="Times New Roman"/>
          <w:color w:val="000000"/>
          <w:sz w:val="24"/>
          <w:szCs w:val="24"/>
          <w:lang w:eastAsia="ru-RU"/>
        </w:rPr>
        <w:t>участник</w:t>
      </w:r>
      <w:r w:rsidR="00EA5060">
        <w:rPr>
          <w:rFonts w:ascii="Times New Roman" w:eastAsia="Times New Roman" w:hAnsi="Times New Roman" w:cs="Times New Roman"/>
          <w:color w:val="000000"/>
          <w:sz w:val="24"/>
          <w:szCs w:val="24"/>
          <w:lang w:eastAsia="ru-RU"/>
        </w:rPr>
        <w:t>ами Заемщика</w:t>
      </w:r>
      <w:r w:rsidRPr="00A91542">
        <w:rPr>
          <w:rFonts w:ascii="Times New Roman" w:eastAsia="Times New Roman" w:hAnsi="Times New Roman" w:cs="Times New Roman"/>
          <w:color w:val="000000"/>
          <w:sz w:val="24"/>
          <w:szCs w:val="24"/>
          <w:lang w:eastAsia="ru-RU"/>
        </w:rPr>
        <w:t xml:space="preserve"> обязательства по получению предварительного согласия За</w:t>
      </w:r>
      <w:r w:rsidR="00744B51">
        <w:rPr>
          <w:rFonts w:ascii="Times New Roman" w:eastAsia="Times New Roman" w:hAnsi="Times New Roman" w:cs="Times New Roman"/>
          <w:color w:val="000000"/>
          <w:sz w:val="24"/>
          <w:szCs w:val="24"/>
          <w:lang w:eastAsia="ru-RU"/>
        </w:rPr>
        <w:t>и</w:t>
      </w:r>
      <w:r w:rsidRPr="00A91542">
        <w:rPr>
          <w:rFonts w:ascii="Times New Roman" w:eastAsia="Times New Roman" w:hAnsi="Times New Roman" w:cs="Times New Roman"/>
          <w:color w:val="000000"/>
          <w:sz w:val="24"/>
          <w:szCs w:val="24"/>
          <w:lang w:eastAsia="ru-RU"/>
        </w:rPr>
        <w:t>модавца, За</w:t>
      </w:r>
      <w:r w:rsidR="00744B51">
        <w:rPr>
          <w:rFonts w:ascii="Times New Roman" w:eastAsia="Times New Roman" w:hAnsi="Times New Roman" w:cs="Times New Roman"/>
          <w:color w:val="000000"/>
          <w:sz w:val="24"/>
          <w:szCs w:val="24"/>
          <w:lang w:eastAsia="ru-RU"/>
        </w:rPr>
        <w:t>и</w:t>
      </w:r>
      <w:r w:rsidRPr="00A91542">
        <w:rPr>
          <w:rFonts w:ascii="Times New Roman" w:eastAsia="Times New Roman" w:hAnsi="Times New Roman" w:cs="Times New Roman"/>
          <w:color w:val="000000"/>
          <w:sz w:val="24"/>
          <w:szCs w:val="24"/>
          <w:lang w:eastAsia="ru-RU"/>
        </w:rPr>
        <w:t>модавец вправе</w:t>
      </w:r>
      <w:r w:rsidR="00916F02">
        <w:rPr>
          <w:rFonts w:ascii="Times New Roman" w:eastAsia="Times New Roman" w:hAnsi="Times New Roman" w:cs="Times New Roman"/>
          <w:color w:val="000000"/>
          <w:sz w:val="24"/>
          <w:szCs w:val="24"/>
          <w:lang w:eastAsia="ru-RU"/>
        </w:rPr>
        <w:t xml:space="preserve"> по своему усмотрению заявить требовани</w:t>
      </w:r>
      <w:r w:rsidR="00EA5060">
        <w:rPr>
          <w:rFonts w:ascii="Times New Roman" w:eastAsia="Times New Roman" w:hAnsi="Times New Roman" w:cs="Times New Roman"/>
          <w:color w:val="000000"/>
          <w:sz w:val="24"/>
          <w:szCs w:val="24"/>
          <w:lang w:eastAsia="ru-RU"/>
        </w:rPr>
        <w:t>е</w:t>
      </w:r>
      <w:r w:rsidR="00916F02">
        <w:rPr>
          <w:rFonts w:ascii="Times New Roman" w:eastAsia="Times New Roman" w:hAnsi="Times New Roman" w:cs="Times New Roman"/>
          <w:color w:val="000000"/>
          <w:sz w:val="24"/>
          <w:szCs w:val="24"/>
          <w:lang w:eastAsia="ru-RU"/>
        </w:rPr>
        <w:t>, предусмотренн</w:t>
      </w:r>
      <w:r w:rsidR="00EA5060">
        <w:rPr>
          <w:rFonts w:ascii="Times New Roman" w:eastAsia="Times New Roman" w:hAnsi="Times New Roman" w:cs="Times New Roman"/>
          <w:color w:val="000000"/>
          <w:sz w:val="24"/>
          <w:szCs w:val="24"/>
          <w:lang w:eastAsia="ru-RU"/>
        </w:rPr>
        <w:t>ое</w:t>
      </w:r>
      <w:r w:rsidR="00916F02">
        <w:rPr>
          <w:rFonts w:ascii="Times New Roman" w:eastAsia="Times New Roman" w:hAnsi="Times New Roman" w:cs="Times New Roman"/>
          <w:color w:val="000000"/>
          <w:sz w:val="24"/>
          <w:szCs w:val="24"/>
          <w:lang w:eastAsia="ru-RU"/>
        </w:rPr>
        <w:t xml:space="preserve"> пункт</w:t>
      </w:r>
      <w:r w:rsidR="00EA5060">
        <w:rPr>
          <w:rFonts w:ascii="Times New Roman" w:eastAsia="Times New Roman" w:hAnsi="Times New Roman" w:cs="Times New Roman"/>
          <w:color w:val="000000"/>
          <w:sz w:val="24"/>
          <w:szCs w:val="24"/>
          <w:lang w:eastAsia="ru-RU"/>
        </w:rPr>
        <w:t xml:space="preserve">ом </w:t>
      </w:r>
      <w:r w:rsidR="00EA5060">
        <w:rPr>
          <w:rFonts w:ascii="Times New Roman" w:eastAsia="Times New Roman" w:hAnsi="Times New Roman" w:cs="Times New Roman"/>
          <w:color w:val="000000"/>
          <w:sz w:val="24"/>
          <w:szCs w:val="24"/>
          <w:lang w:eastAsia="ru-RU"/>
        </w:rPr>
        <w:fldChar w:fldCharType="begin"/>
      </w:r>
      <w:r w:rsidR="00EA5060">
        <w:rPr>
          <w:rFonts w:ascii="Times New Roman" w:eastAsia="Times New Roman" w:hAnsi="Times New Roman" w:cs="Times New Roman"/>
          <w:color w:val="000000"/>
          <w:sz w:val="24"/>
          <w:szCs w:val="24"/>
          <w:lang w:eastAsia="ru-RU"/>
        </w:rPr>
        <w:instrText xml:space="preserve"> REF _Ref75712187 \r \h </w:instrText>
      </w:r>
      <w:r w:rsidR="00EA5060">
        <w:rPr>
          <w:rFonts w:ascii="Times New Roman" w:eastAsia="Times New Roman" w:hAnsi="Times New Roman" w:cs="Times New Roman"/>
          <w:color w:val="000000"/>
          <w:sz w:val="24"/>
          <w:szCs w:val="24"/>
          <w:lang w:eastAsia="ru-RU"/>
        </w:rPr>
      </w:r>
      <w:r w:rsidR="00EA5060">
        <w:rPr>
          <w:rFonts w:ascii="Times New Roman" w:eastAsia="Times New Roman" w:hAnsi="Times New Roman" w:cs="Times New Roman"/>
          <w:color w:val="000000"/>
          <w:sz w:val="24"/>
          <w:szCs w:val="24"/>
          <w:lang w:eastAsia="ru-RU"/>
        </w:rPr>
        <w:fldChar w:fldCharType="separate"/>
      </w:r>
      <w:r w:rsidR="003E06B2">
        <w:rPr>
          <w:rFonts w:ascii="Times New Roman" w:eastAsia="Times New Roman" w:hAnsi="Times New Roman" w:cs="Times New Roman"/>
          <w:color w:val="000000"/>
          <w:sz w:val="24"/>
          <w:szCs w:val="24"/>
          <w:lang w:eastAsia="ru-RU"/>
        </w:rPr>
        <w:t>13</w:t>
      </w:r>
      <w:r w:rsidR="00EA5060">
        <w:rPr>
          <w:rFonts w:ascii="Times New Roman" w:eastAsia="Times New Roman" w:hAnsi="Times New Roman" w:cs="Times New Roman"/>
          <w:color w:val="000000"/>
          <w:sz w:val="24"/>
          <w:szCs w:val="24"/>
          <w:lang w:eastAsia="ru-RU"/>
        </w:rPr>
        <w:fldChar w:fldCharType="end"/>
      </w:r>
      <w:r w:rsidR="00EA5060">
        <w:rPr>
          <w:rFonts w:ascii="Times New Roman" w:eastAsia="Times New Roman" w:hAnsi="Times New Roman" w:cs="Times New Roman"/>
          <w:color w:val="000000"/>
          <w:sz w:val="24"/>
          <w:szCs w:val="24"/>
          <w:lang w:eastAsia="ru-RU"/>
        </w:rPr>
        <w:t xml:space="preserve"> </w:t>
      </w:r>
      <w:r w:rsidR="00916F02">
        <w:rPr>
          <w:rFonts w:ascii="Times New Roman" w:eastAsia="Times New Roman" w:hAnsi="Times New Roman" w:cs="Times New Roman"/>
          <w:color w:val="000000"/>
          <w:sz w:val="24"/>
          <w:szCs w:val="24"/>
          <w:lang w:eastAsia="ru-RU"/>
        </w:rPr>
        <w:t>Договора.</w:t>
      </w:r>
    </w:p>
    <w:p w14:paraId="7DE0EE95" w14:textId="3845D3C2" w:rsidR="00F02424" w:rsidRPr="00A9154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Форма Договора</w:t>
      </w:r>
      <w:r w:rsidRPr="00A91542">
        <w:rPr>
          <w:rFonts w:ascii="Times New Roman" w:eastAsia="Times New Roman" w:hAnsi="Times New Roman" w:cs="Times New Roman"/>
          <w:color w:val="000000"/>
          <w:sz w:val="24"/>
          <w:szCs w:val="24"/>
          <w:lang w:eastAsia="ru-RU"/>
        </w:rPr>
        <w:t xml:space="preserve">. Настоящий Договор заключен в </w:t>
      </w:r>
      <w:r w:rsidR="00EA5060">
        <w:rPr>
          <w:rFonts w:ascii="Times New Roman" w:eastAsia="Times New Roman" w:hAnsi="Times New Roman" w:cs="Times New Roman"/>
          <w:color w:val="000000"/>
          <w:sz w:val="24"/>
          <w:szCs w:val="24"/>
          <w:lang w:eastAsia="ru-RU"/>
        </w:rPr>
        <w:t xml:space="preserve">нотариальной </w:t>
      </w:r>
      <w:r w:rsidRPr="00A91542">
        <w:rPr>
          <w:rFonts w:ascii="Times New Roman" w:eastAsia="Times New Roman" w:hAnsi="Times New Roman" w:cs="Times New Roman"/>
          <w:color w:val="000000"/>
          <w:sz w:val="24"/>
          <w:szCs w:val="24"/>
          <w:lang w:eastAsia="ru-RU"/>
        </w:rPr>
        <w:t>форме.</w:t>
      </w:r>
      <w:r w:rsidR="00EA5060">
        <w:rPr>
          <w:rFonts w:ascii="Times New Roman" w:eastAsia="Times New Roman" w:hAnsi="Times New Roman" w:cs="Times New Roman"/>
          <w:color w:val="000000"/>
          <w:sz w:val="24"/>
          <w:szCs w:val="24"/>
          <w:lang w:eastAsia="ru-RU"/>
        </w:rPr>
        <w:t xml:space="preserve"> Любые изменения к Договору должны быть предварительно одобрены </w:t>
      </w:r>
      <w:r w:rsidR="00A3784F">
        <w:rPr>
          <w:rFonts w:ascii="Times New Roman" w:eastAsia="Times New Roman" w:hAnsi="Times New Roman" w:cs="Times New Roman"/>
          <w:color w:val="000000"/>
          <w:sz w:val="24"/>
          <w:szCs w:val="24"/>
          <w:lang w:eastAsia="ru-RU"/>
        </w:rPr>
        <w:t>согласием</w:t>
      </w:r>
      <w:r w:rsidR="00EA5060">
        <w:rPr>
          <w:rFonts w:ascii="Times New Roman" w:eastAsia="Times New Roman" w:hAnsi="Times New Roman" w:cs="Times New Roman"/>
          <w:color w:val="000000"/>
          <w:sz w:val="24"/>
          <w:szCs w:val="24"/>
          <w:lang w:eastAsia="ru-RU"/>
        </w:rPr>
        <w:t xml:space="preserve"> общего собрания участников Заемщика, данн</w:t>
      </w:r>
      <w:r w:rsidR="00A3784F">
        <w:rPr>
          <w:rFonts w:ascii="Times New Roman" w:eastAsia="Times New Roman" w:hAnsi="Times New Roman" w:cs="Times New Roman"/>
          <w:color w:val="000000"/>
          <w:sz w:val="24"/>
          <w:szCs w:val="24"/>
          <w:lang w:eastAsia="ru-RU"/>
        </w:rPr>
        <w:t>ым</w:t>
      </w:r>
      <w:r w:rsidR="00EA5060">
        <w:rPr>
          <w:rFonts w:ascii="Times New Roman" w:eastAsia="Times New Roman" w:hAnsi="Times New Roman" w:cs="Times New Roman"/>
          <w:color w:val="000000"/>
          <w:sz w:val="24"/>
          <w:szCs w:val="24"/>
          <w:lang w:eastAsia="ru-RU"/>
        </w:rPr>
        <w:t xml:space="preserve"> единогласно всеми его участниками и подтвержденн</w:t>
      </w:r>
      <w:r w:rsidR="00A3784F">
        <w:rPr>
          <w:rFonts w:ascii="Times New Roman" w:eastAsia="Times New Roman" w:hAnsi="Times New Roman" w:cs="Times New Roman"/>
          <w:color w:val="000000"/>
          <w:sz w:val="24"/>
          <w:szCs w:val="24"/>
          <w:lang w:eastAsia="ru-RU"/>
        </w:rPr>
        <w:t>ым</w:t>
      </w:r>
      <w:r w:rsidR="00EA5060">
        <w:rPr>
          <w:rFonts w:ascii="Times New Roman" w:eastAsia="Times New Roman" w:hAnsi="Times New Roman" w:cs="Times New Roman"/>
          <w:color w:val="000000"/>
          <w:sz w:val="24"/>
          <w:szCs w:val="24"/>
          <w:lang w:eastAsia="ru-RU"/>
        </w:rPr>
        <w:t xml:space="preserve"> путем нотариального удостоверения.</w:t>
      </w:r>
    </w:p>
    <w:p w14:paraId="392DB4D4" w14:textId="70D6EB49" w:rsidR="00F02424" w:rsidRPr="00A9154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Конфиденциальность</w:t>
      </w:r>
      <w:r w:rsidRPr="00A91542">
        <w:rPr>
          <w:rFonts w:ascii="Times New Roman" w:eastAsia="Times New Roman" w:hAnsi="Times New Roman" w:cs="Times New Roman"/>
          <w:color w:val="000000"/>
          <w:sz w:val="24"/>
          <w:szCs w:val="24"/>
          <w:lang w:eastAsia="ru-RU"/>
        </w:rPr>
        <w:t xml:space="preserve">. Каждая Сторона должна сохранять конфиденциальность и не раскрывать третьим лицам без предварительного письменного согласия других Сторон, а также не использовать в каких-либо целях, не связанных с предметом настоящего Договора, </w:t>
      </w:r>
      <w:r w:rsidR="00B319DF">
        <w:rPr>
          <w:rFonts w:ascii="Times New Roman" w:eastAsia="Times New Roman" w:hAnsi="Times New Roman" w:cs="Times New Roman"/>
          <w:color w:val="000000"/>
          <w:sz w:val="24"/>
          <w:szCs w:val="24"/>
          <w:lang w:eastAsia="ru-RU"/>
        </w:rPr>
        <w:t>Конфиденциальную</w:t>
      </w:r>
      <w:r w:rsidR="00B319DF" w:rsidRPr="00A91542">
        <w:rPr>
          <w:rFonts w:ascii="Times New Roman" w:eastAsia="Times New Roman" w:hAnsi="Times New Roman" w:cs="Times New Roman"/>
          <w:color w:val="000000"/>
          <w:sz w:val="24"/>
          <w:szCs w:val="24"/>
          <w:lang w:eastAsia="ru-RU"/>
        </w:rPr>
        <w:t xml:space="preserve"> </w:t>
      </w:r>
      <w:r w:rsidRPr="00A91542">
        <w:rPr>
          <w:rFonts w:ascii="Times New Roman" w:eastAsia="Times New Roman" w:hAnsi="Times New Roman" w:cs="Times New Roman"/>
          <w:color w:val="000000"/>
          <w:sz w:val="24"/>
          <w:szCs w:val="24"/>
          <w:lang w:eastAsia="ru-RU"/>
        </w:rPr>
        <w:t>информацию</w:t>
      </w:r>
      <w:r w:rsidR="00B319DF">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lang w:eastAsia="ru-RU"/>
        </w:rPr>
        <w:t xml:space="preserve"> </w:t>
      </w:r>
    </w:p>
    <w:p w14:paraId="297EF5AB" w14:textId="77777777" w:rsidR="00F02424" w:rsidRPr="00A9154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Уведомления</w:t>
      </w:r>
      <w:r w:rsidRPr="00A91542">
        <w:rPr>
          <w:rFonts w:ascii="Times New Roman" w:eastAsia="Times New Roman" w:hAnsi="Times New Roman" w:cs="Times New Roman"/>
          <w:color w:val="000000"/>
          <w:sz w:val="24"/>
          <w:szCs w:val="24"/>
          <w:lang w:eastAsia="ru-RU"/>
        </w:rPr>
        <w:t xml:space="preserve">. Любое уведомление в соответствии с настоящим Договором должно быть оформлено в письменном виде и подписано уполномоченным лицом. Все заявления, уведомления, извещения, требования или иные юридически значимые сообщения, с которыми закон или Договор связывает правовые последствия, могут быть направлены другой Стороне посредством </w:t>
      </w:r>
      <w:r w:rsidRPr="00C52DD6">
        <w:rPr>
          <w:rFonts w:ascii="Times New Roman" w:eastAsia="Times New Roman" w:hAnsi="Times New Roman" w:cs="Times New Roman"/>
          <w:b/>
          <w:bCs/>
          <w:color w:val="3126C9"/>
          <w:sz w:val="24"/>
          <w:szCs w:val="24"/>
          <w:lang w:eastAsia="ru-RU"/>
        </w:rPr>
        <w:t>электронной почты, факсимильной, почтовой или другой связи</w:t>
      </w:r>
      <w:r w:rsidRPr="00A91542">
        <w:rPr>
          <w:rFonts w:ascii="Times New Roman" w:eastAsia="Times New Roman" w:hAnsi="Times New Roman" w:cs="Times New Roman"/>
          <w:color w:val="000000"/>
          <w:sz w:val="24"/>
          <w:szCs w:val="24"/>
          <w:lang w:eastAsia="ru-RU"/>
        </w:rPr>
        <w:t>. Стороны признают юридическую силу всех документов, направленных друг другу посредством электронный почты, факсимильной, почтовой или другой связи или электронной почты при условии надлежащего их оформления и возможности однозначно судить о времени, адресате, адресанте, содержании и факте получения.</w:t>
      </w:r>
    </w:p>
    <w:tbl>
      <w:tblPr>
        <w:tblW w:w="8631" w:type="dxa"/>
        <w:tblInd w:w="720" w:type="dxa"/>
        <w:tblCellMar>
          <w:top w:w="15" w:type="dxa"/>
          <w:left w:w="15" w:type="dxa"/>
          <w:bottom w:w="15" w:type="dxa"/>
          <w:right w:w="15" w:type="dxa"/>
        </w:tblCellMar>
        <w:tblLook w:val="04A0" w:firstRow="1" w:lastRow="0" w:firstColumn="1" w:lastColumn="0" w:noHBand="0" w:noVBand="1"/>
      </w:tblPr>
      <w:tblGrid>
        <w:gridCol w:w="4315"/>
        <w:gridCol w:w="4316"/>
      </w:tblGrid>
      <w:tr w:rsidR="00CA540F" w:rsidRPr="00A91542" w14:paraId="5D77AF8C" w14:textId="77777777" w:rsidTr="002D034C">
        <w:trPr>
          <w:trHeight w:val="460"/>
        </w:trPr>
        <w:tc>
          <w:tcPr>
            <w:tcW w:w="4315" w:type="dxa"/>
            <w:tcMar>
              <w:top w:w="100" w:type="dxa"/>
              <w:left w:w="100" w:type="dxa"/>
              <w:bottom w:w="100" w:type="dxa"/>
              <w:right w:w="180" w:type="dxa"/>
            </w:tcMar>
            <w:hideMark/>
          </w:tcPr>
          <w:p w14:paraId="06A373FF" w14:textId="3A307F38" w:rsidR="00CA540F" w:rsidRPr="00A91542" w:rsidRDefault="00CA540F"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u w:val="single"/>
                <w:lang w:eastAsia="ru-RU"/>
              </w:rPr>
              <w:t>За</w:t>
            </w:r>
            <w:r>
              <w:rPr>
                <w:rFonts w:ascii="Times New Roman" w:eastAsia="Times New Roman" w:hAnsi="Times New Roman" w:cs="Times New Roman"/>
                <w:color w:val="000000"/>
                <w:sz w:val="24"/>
                <w:szCs w:val="24"/>
                <w:u w:val="single"/>
                <w:lang w:eastAsia="ru-RU"/>
              </w:rPr>
              <w:t>и</w:t>
            </w:r>
            <w:r w:rsidRPr="00A91542">
              <w:rPr>
                <w:rFonts w:ascii="Times New Roman" w:eastAsia="Times New Roman" w:hAnsi="Times New Roman" w:cs="Times New Roman"/>
                <w:color w:val="000000"/>
                <w:sz w:val="24"/>
                <w:szCs w:val="24"/>
                <w:u w:val="single"/>
                <w:lang w:eastAsia="ru-RU"/>
              </w:rPr>
              <w:t>модавец</w:t>
            </w:r>
            <w:r w:rsidRPr="00A91542">
              <w:rPr>
                <w:rFonts w:ascii="Times New Roman" w:eastAsia="Times New Roman" w:hAnsi="Times New Roman" w:cs="Times New Roman"/>
                <w:color w:val="000000"/>
                <w:sz w:val="24"/>
                <w:szCs w:val="24"/>
                <w:lang w:eastAsia="ru-RU"/>
              </w:rPr>
              <w:t>:</w:t>
            </w:r>
          </w:p>
        </w:tc>
        <w:tc>
          <w:tcPr>
            <w:tcW w:w="4316" w:type="dxa"/>
            <w:tcMar>
              <w:top w:w="100" w:type="dxa"/>
              <w:left w:w="100" w:type="dxa"/>
              <w:bottom w:w="100" w:type="dxa"/>
              <w:right w:w="180" w:type="dxa"/>
            </w:tcMar>
            <w:hideMark/>
          </w:tcPr>
          <w:p w14:paraId="47A5AD11" w14:textId="77777777" w:rsidR="00CA540F" w:rsidRPr="00A91542" w:rsidRDefault="00CA540F"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u w:val="single"/>
                <w:lang w:eastAsia="ru-RU"/>
              </w:rPr>
              <w:t>Заемщик</w:t>
            </w:r>
            <w:r w:rsidRPr="00A91542">
              <w:rPr>
                <w:rFonts w:ascii="Times New Roman" w:eastAsia="Times New Roman" w:hAnsi="Times New Roman" w:cs="Times New Roman"/>
                <w:color w:val="000000"/>
                <w:sz w:val="24"/>
                <w:szCs w:val="24"/>
                <w:lang w:eastAsia="ru-RU"/>
              </w:rPr>
              <w:t>:</w:t>
            </w:r>
          </w:p>
        </w:tc>
      </w:tr>
      <w:tr w:rsidR="00CA540F" w:rsidRPr="00A91542" w14:paraId="74995BBC" w14:textId="77777777" w:rsidTr="002D034C">
        <w:trPr>
          <w:trHeight w:val="460"/>
        </w:trPr>
        <w:tc>
          <w:tcPr>
            <w:tcW w:w="4315" w:type="dxa"/>
            <w:tcMar>
              <w:top w:w="100" w:type="dxa"/>
              <w:left w:w="100" w:type="dxa"/>
              <w:bottom w:w="100" w:type="dxa"/>
              <w:right w:w="180" w:type="dxa"/>
            </w:tcMar>
            <w:hideMark/>
          </w:tcPr>
          <w:p w14:paraId="53966E37" w14:textId="77777777" w:rsidR="00CA540F" w:rsidRPr="00A91542" w:rsidRDefault="00CA540F"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w:t>
            </w:r>
            <w:proofErr w:type="spellStart"/>
            <w:r w:rsidRPr="00A91542">
              <w:rPr>
                <w:rFonts w:ascii="Times New Roman" w:eastAsia="Times New Roman" w:hAnsi="Times New Roman" w:cs="Times New Roman"/>
                <w:color w:val="000000"/>
                <w:sz w:val="24"/>
                <w:szCs w:val="24"/>
                <w:shd w:val="clear" w:color="auto" w:fill="FFFF00"/>
                <w:lang w:eastAsia="ru-RU"/>
              </w:rPr>
              <w:t>e-mail</w:t>
            </w:r>
            <w:proofErr w:type="spellEnd"/>
            <w:r w:rsidRPr="00A91542">
              <w:rPr>
                <w:rFonts w:ascii="Times New Roman" w:eastAsia="Times New Roman" w:hAnsi="Times New Roman" w:cs="Times New Roman"/>
                <w:color w:val="000000"/>
                <w:sz w:val="24"/>
                <w:szCs w:val="24"/>
                <w:lang w:eastAsia="ru-RU"/>
              </w:rPr>
              <w:t>]</w:t>
            </w:r>
          </w:p>
        </w:tc>
        <w:tc>
          <w:tcPr>
            <w:tcW w:w="4316" w:type="dxa"/>
            <w:tcMar>
              <w:top w:w="100" w:type="dxa"/>
              <w:left w:w="100" w:type="dxa"/>
              <w:bottom w:w="100" w:type="dxa"/>
              <w:right w:w="180" w:type="dxa"/>
            </w:tcMar>
            <w:hideMark/>
          </w:tcPr>
          <w:p w14:paraId="4D0F2473" w14:textId="77777777" w:rsidR="00CA540F" w:rsidRPr="00A91542" w:rsidRDefault="00CA540F"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w:t>
            </w:r>
            <w:proofErr w:type="spellStart"/>
            <w:r w:rsidRPr="00A91542">
              <w:rPr>
                <w:rFonts w:ascii="Times New Roman" w:eastAsia="Times New Roman" w:hAnsi="Times New Roman" w:cs="Times New Roman"/>
                <w:color w:val="000000"/>
                <w:sz w:val="24"/>
                <w:szCs w:val="24"/>
                <w:shd w:val="clear" w:color="auto" w:fill="FFFF00"/>
                <w:lang w:eastAsia="ru-RU"/>
              </w:rPr>
              <w:t>e-mail</w:t>
            </w:r>
            <w:proofErr w:type="spellEnd"/>
            <w:r w:rsidRPr="00A91542">
              <w:rPr>
                <w:rFonts w:ascii="Times New Roman" w:eastAsia="Times New Roman" w:hAnsi="Times New Roman" w:cs="Times New Roman"/>
                <w:color w:val="000000"/>
                <w:sz w:val="24"/>
                <w:szCs w:val="24"/>
                <w:lang w:eastAsia="ru-RU"/>
              </w:rPr>
              <w:t>]</w:t>
            </w:r>
          </w:p>
        </w:tc>
      </w:tr>
      <w:tr w:rsidR="00CA540F" w:rsidRPr="00A91542" w14:paraId="02A7842F" w14:textId="77777777" w:rsidTr="002D034C">
        <w:trPr>
          <w:trHeight w:val="460"/>
        </w:trPr>
        <w:tc>
          <w:tcPr>
            <w:tcW w:w="4315" w:type="dxa"/>
            <w:tcMar>
              <w:top w:w="100" w:type="dxa"/>
              <w:left w:w="100" w:type="dxa"/>
              <w:bottom w:w="100" w:type="dxa"/>
              <w:right w:w="180" w:type="dxa"/>
            </w:tcMar>
            <w:hideMark/>
          </w:tcPr>
          <w:p w14:paraId="3A612DF0" w14:textId="77777777" w:rsidR="00CA540F" w:rsidRPr="00A91542" w:rsidRDefault="00CA540F"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shd w:val="clear" w:color="auto" w:fill="FFFF00"/>
                <w:lang w:eastAsia="ru-RU"/>
              </w:rPr>
              <w:t>адрес</w:t>
            </w:r>
            <w:r w:rsidRPr="00A91542">
              <w:rPr>
                <w:rFonts w:ascii="Times New Roman" w:eastAsia="Times New Roman" w:hAnsi="Times New Roman" w:cs="Times New Roman"/>
                <w:color w:val="000000"/>
                <w:sz w:val="24"/>
                <w:szCs w:val="24"/>
                <w:lang w:eastAsia="ru-RU"/>
              </w:rPr>
              <w:t>]</w:t>
            </w:r>
          </w:p>
        </w:tc>
        <w:tc>
          <w:tcPr>
            <w:tcW w:w="4316" w:type="dxa"/>
            <w:tcMar>
              <w:top w:w="100" w:type="dxa"/>
              <w:left w:w="100" w:type="dxa"/>
              <w:bottom w:w="100" w:type="dxa"/>
              <w:right w:w="180" w:type="dxa"/>
            </w:tcMar>
            <w:hideMark/>
          </w:tcPr>
          <w:p w14:paraId="3D2C26BB" w14:textId="77777777" w:rsidR="00CA540F" w:rsidRPr="00A91542" w:rsidRDefault="00CA540F"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color w:val="000000"/>
                <w:sz w:val="24"/>
                <w:szCs w:val="24"/>
                <w:shd w:val="clear" w:color="auto" w:fill="FFFF00"/>
                <w:lang w:eastAsia="ru-RU"/>
              </w:rPr>
              <w:t>адрес</w:t>
            </w:r>
            <w:r w:rsidRPr="00A91542">
              <w:rPr>
                <w:rFonts w:ascii="Times New Roman" w:eastAsia="Times New Roman" w:hAnsi="Times New Roman" w:cs="Times New Roman"/>
                <w:color w:val="000000"/>
                <w:sz w:val="24"/>
                <w:szCs w:val="24"/>
                <w:lang w:eastAsia="ru-RU"/>
              </w:rPr>
              <w:t>]</w:t>
            </w:r>
          </w:p>
        </w:tc>
      </w:tr>
    </w:tbl>
    <w:p w14:paraId="6F86BCD0" w14:textId="77777777" w:rsidR="00F02424" w:rsidRPr="00A91542" w:rsidRDefault="00F02424" w:rsidP="00BC37CF">
      <w:pPr>
        <w:spacing w:after="0" w:line="240" w:lineRule="auto"/>
        <w:ind w:left="562"/>
        <w:jc w:val="both"/>
        <w:textAlignment w:val="baseline"/>
        <w:rPr>
          <w:rFonts w:ascii="Times New Roman" w:eastAsia="Times New Roman" w:hAnsi="Times New Roman" w:cs="Times New Roman"/>
          <w:color w:val="000000"/>
          <w:sz w:val="24"/>
          <w:szCs w:val="24"/>
          <w:lang w:eastAsia="ru-RU"/>
        </w:rPr>
      </w:pPr>
    </w:p>
    <w:p w14:paraId="1F066B2E" w14:textId="77777777" w:rsidR="00F02424" w:rsidRPr="00A9154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Применимое право</w:t>
      </w:r>
      <w:r w:rsidRPr="00A91542">
        <w:rPr>
          <w:rFonts w:ascii="Times New Roman" w:eastAsia="Times New Roman" w:hAnsi="Times New Roman" w:cs="Times New Roman"/>
          <w:color w:val="000000"/>
          <w:sz w:val="24"/>
          <w:szCs w:val="24"/>
          <w:lang w:eastAsia="ru-RU"/>
        </w:rPr>
        <w:t>. Договор регулируетс</w:t>
      </w:r>
      <w:r w:rsidR="004323E9">
        <w:rPr>
          <w:rFonts w:ascii="Times New Roman" w:eastAsia="Times New Roman" w:hAnsi="Times New Roman" w:cs="Times New Roman"/>
          <w:color w:val="000000"/>
          <w:sz w:val="24"/>
          <w:szCs w:val="24"/>
          <w:lang w:eastAsia="ru-RU"/>
        </w:rPr>
        <w:t xml:space="preserve">я </w:t>
      </w:r>
      <w:r w:rsidRPr="00C52DD6">
        <w:rPr>
          <w:rFonts w:ascii="Times New Roman" w:eastAsia="Times New Roman" w:hAnsi="Times New Roman" w:cs="Times New Roman"/>
          <w:b/>
          <w:bCs/>
          <w:color w:val="3126C9"/>
          <w:sz w:val="24"/>
          <w:szCs w:val="24"/>
          <w:lang w:eastAsia="ru-RU"/>
        </w:rPr>
        <w:t>правом Российской Федерации</w:t>
      </w:r>
      <w:r w:rsidRPr="00A91542">
        <w:rPr>
          <w:rFonts w:ascii="Times New Roman" w:eastAsia="Times New Roman" w:hAnsi="Times New Roman" w:cs="Times New Roman"/>
          <w:color w:val="000000"/>
          <w:sz w:val="24"/>
          <w:szCs w:val="24"/>
          <w:lang w:eastAsia="ru-RU"/>
        </w:rPr>
        <w:t>.</w:t>
      </w:r>
    </w:p>
    <w:p w14:paraId="544A989B" w14:textId="56F91DFA" w:rsidR="00F02424" w:rsidRPr="00A9154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Разрешение споров</w:t>
      </w:r>
      <w:r w:rsidRPr="00A91542">
        <w:rPr>
          <w:rFonts w:ascii="Times New Roman" w:eastAsia="Times New Roman" w:hAnsi="Times New Roman" w:cs="Times New Roman"/>
          <w:color w:val="000000"/>
          <w:sz w:val="24"/>
          <w:szCs w:val="24"/>
          <w:lang w:eastAsia="ru-RU"/>
        </w:rPr>
        <w:t>. Все споры, разногласия или требования, возникающие из Договора или в связи с ним, в том числе касающиеся его толкования, исполнения, нарушения, прекращения или недействительности, которые не были разрешены в претензионном порядке в течение 30 дней с момента направления претензии, подлеж</w:t>
      </w:r>
      <w:r w:rsidR="006D3C97">
        <w:rPr>
          <w:rFonts w:ascii="Times New Roman" w:eastAsia="Times New Roman" w:hAnsi="Times New Roman" w:cs="Times New Roman"/>
          <w:color w:val="000000"/>
          <w:sz w:val="24"/>
          <w:szCs w:val="24"/>
          <w:lang w:eastAsia="ru-RU"/>
        </w:rPr>
        <w:t>а</w:t>
      </w:r>
      <w:r w:rsidRPr="00A91542">
        <w:rPr>
          <w:rFonts w:ascii="Times New Roman" w:eastAsia="Times New Roman" w:hAnsi="Times New Roman" w:cs="Times New Roman"/>
          <w:color w:val="000000"/>
          <w:sz w:val="24"/>
          <w:szCs w:val="24"/>
          <w:lang w:eastAsia="ru-RU"/>
        </w:rPr>
        <w:t xml:space="preserve">т разрешению в </w:t>
      </w:r>
      <w:r w:rsidR="007C7D02" w:rsidRPr="002D034C">
        <w:rPr>
          <w:rFonts w:ascii="Times New Roman" w:eastAsia="Times New Roman" w:hAnsi="Times New Roman" w:cs="Times New Roman"/>
          <w:color w:val="000000" w:themeColor="text1"/>
          <w:sz w:val="24"/>
          <w:szCs w:val="24"/>
          <w:lang w:eastAsia="ru-RU"/>
        </w:rPr>
        <w:t>арбитражном суде по месту нахождения Заемщика</w:t>
      </w:r>
      <w:r w:rsidRPr="00A91542">
        <w:rPr>
          <w:rFonts w:ascii="Times New Roman" w:eastAsia="Times New Roman" w:hAnsi="Times New Roman" w:cs="Times New Roman"/>
          <w:color w:val="000000"/>
          <w:sz w:val="24"/>
          <w:szCs w:val="24"/>
          <w:lang w:eastAsia="ru-RU"/>
        </w:rPr>
        <w:t>.</w:t>
      </w:r>
    </w:p>
    <w:p w14:paraId="003F454A" w14:textId="2D814C6B" w:rsidR="009826BD" w:rsidRPr="00711936" w:rsidRDefault="009826BD" w:rsidP="00711936">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711936">
        <w:rPr>
          <w:rFonts w:ascii="Times New Roman" w:eastAsia="Times New Roman" w:hAnsi="Times New Roman" w:cs="Times New Roman"/>
          <w:b/>
          <w:bCs/>
          <w:color w:val="000000"/>
          <w:sz w:val="24"/>
          <w:szCs w:val="24"/>
          <w:lang w:eastAsia="ru-RU"/>
        </w:rPr>
        <w:t>Правопреемники и уступка</w:t>
      </w:r>
      <w:r>
        <w:rPr>
          <w:rFonts w:ascii="Times New Roman" w:eastAsia="Times New Roman" w:hAnsi="Times New Roman" w:cs="Times New Roman"/>
          <w:color w:val="000000"/>
          <w:sz w:val="24"/>
          <w:szCs w:val="24"/>
          <w:lang w:eastAsia="ru-RU"/>
        </w:rPr>
        <w:t>. Сторона</w:t>
      </w:r>
      <w:r w:rsidRPr="009826BD">
        <w:rPr>
          <w:rFonts w:ascii="Times New Roman" w:eastAsia="Times New Roman" w:hAnsi="Times New Roman" w:cs="Times New Roman"/>
          <w:color w:val="000000"/>
          <w:sz w:val="24"/>
          <w:szCs w:val="24"/>
          <w:lang w:eastAsia="ru-RU"/>
        </w:rPr>
        <w:t xml:space="preserve"> не име</w:t>
      </w:r>
      <w:r>
        <w:rPr>
          <w:rFonts w:ascii="Times New Roman" w:eastAsia="Times New Roman" w:hAnsi="Times New Roman" w:cs="Times New Roman"/>
          <w:color w:val="000000"/>
          <w:sz w:val="24"/>
          <w:szCs w:val="24"/>
          <w:lang w:eastAsia="ru-RU"/>
        </w:rPr>
        <w:t>е</w:t>
      </w:r>
      <w:r w:rsidRPr="009826BD">
        <w:rPr>
          <w:rFonts w:ascii="Times New Roman" w:eastAsia="Times New Roman" w:hAnsi="Times New Roman" w:cs="Times New Roman"/>
          <w:color w:val="000000"/>
          <w:sz w:val="24"/>
          <w:szCs w:val="24"/>
          <w:lang w:eastAsia="ru-RU"/>
        </w:rPr>
        <w:t xml:space="preserve">т права на уступку любых своих прав либо передачу каких-либо из своих обязанностей по Договору без предварительного </w:t>
      </w:r>
      <w:r w:rsidRPr="009826BD">
        <w:rPr>
          <w:rFonts w:ascii="Times New Roman" w:eastAsia="Times New Roman" w:hAnsi="Times New Roman" w:cs="Times New Roman"/>
          <w:color w:val="000000"/>
          <w:sz w:val="24"/>
          <w:szCs w:val="24"/>
          <w:lang w:eastAsia="ru-RU"/>
        </w:rPr>
        <w:lastRenderedPageBreak/>
        <w:t xml:space="preserve">письменного согласия </w:t>
      </w:r>
      <w:r>
        <w:rPr>
          <w:rFonts w:ascii="Times New Roman" w:eastAsia="Times New Roman" w:hAnsi="Times New Roman" w:cs="Times New Roman"/>
          <w:color w:val="000000"/>
          <w:sz w:val="24"/>
          <w:szCs w:val="24"/>
          <w:lang w:eastAsia="ru-RU"/>
        </w:rPr>
        <w:t>другой</w:t>
      </w:r>
      <w:r w:rsidRPr="009826B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Стороны</w:t>
      </w:r>
      <w:r w:rsidRPr="009826BD">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Стороны вправе договориться, что при переходе прав Заимодавца по Договору </w:t>
      </w:r>
      <w:r w:rsidR="00711936">
        <w:rPr>
          <w:rFonts w:ascii="Times New Roman" w:eastAsia="Times New Roman" w:hAnsi="Times New Roman" w:cs="Times New Roman"/>
          <w:color w:val="000000"/>
          <w:sz w:val="24"/>
          <w:szCs w:val="24"/>
          <w:lang w:eastAsia="ru-RU"/>
        </w:rPr>
        <w:t xml:space="preserve">новый кредитор будет вправе требовать от Заемщика увеличения уставного капитала в его пользу. Такая уступка будет требовать предварительного согласия общего собрания участников Заемщика, данного единогласно всеми его участниками и подтвержденного путем нотариального </w:t>
      </w:r>
      <w:r w:rsidR="00EA5060">
        <w:rPr>
          <w:rFonts w:ascii="Times New Roman" w:eastAsia="Times New Roman" w:hAnsi="Times New Roman" w:cs="Times New Roman"/>
          <w:color w:val="000000"/>
          <w:sz w:val="24"/>
          <w:szCs w:val="24"/>
          <w:lang w:eastAsia="ru-RU"/>
        </w:rPr>
        <w:t>удостоверения</w:t>
      </w:r>
      <w:r w:rsidR="00711936">
        <w:rPr>
          <w:rFonts w:ascii="Times New Roman" w:eastAsia="Times New Roman" w:hAnsi="Times New Roman" w:cs="Times New Roman"/>
          <w:color w:val="000000"/>
          <w:sz w:val="24"/>
          <w:szCs w:val="24"/>
          <w:lang w:eastAsia="ru-RU"/>
        </w:rPr>
        <w:t xml:space="preserve">. </w:t>
      </w:r>
    </w:p>
    <w:p w14:paraId="4CCD446E" w14:textId="34356A64" w:rsidR="00F02424" w:rsidRPr="00A91542"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Исчерпывающий характер</w:t>
      </w:r>
      <w:r w:rsidRPr="00A91542">
        <w:rPr>
          <w:rFonts w:ascii="Times New Roman" w:eastAsia="Times New Roman" w:hAnsi="Times New Roman" w:cs="Times New Roman"/>
          <w:color w:val="000000"/>
          <w:sz w:val="24"/>
          <w:szCs w:val="24"/>
          <w:lang w:eastAsia="ru-RU"/>
        </w:rPr>
        <w:t xml:space="preserve">. Настоящий Договор представляет собой </w:t>
      </w:r>
      <w:r w:rsidRPr="000F1E13">
        <w:rPr>
          <w:rFonts w:ascii="Times New Roman" w:eastAsia="Times New Roman" w:hAnsi="Times New Roman" w:cs="Times New Roman"/>
          <w:color w:val="000000"/>
          <w:sz w:val="24"/>
          <w:szCs w:val="24"/>
          <w:lang w:eastAsia="ru-RU"/>
        </w:rPr>
        <w:t>исчерпывающее</w:t>
      </w:r>
      <w:r w:rsidRPr="00A91542">
        <w:rPr>
          <w:rFonts w:ascii="Times New Roman" w:eastAsia="Times New Roman" w:hAnsi="Times New Roman" w:cs="Times New Roman"/>
          <w:color w:val="000000"/>
          <w:sz w:val="24"/>
          <w:szCs w:val="24"/>
          <w:lang w:eastAsia="ru-RU"/>
        </w:rPr>
        <w:t xml:space="preserve"> соглашение и договоренность Сторон и заменяет собой все предшествующие обсуждения, заверения, условия и договоренности по предмету Договора.</w:t>
      </w:r>
    </w:p>
    <w:p w14:paraId="17D77214" w14:textId="77777777" w:rsidR="00B320F0" w:rsidRPr="00A91542" w:rsidRDefault="00B320F0" w:rsidP="00B320F0">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b/>
          <w:bCs/>
          <w:color w:val="000000"/>
          <w:sz w:val="24"/>
          <w:szCs w:val="24"/>
          <w:lang w:eastAsia="ru-RU"/>
        </w:rPr>
        <w:t>Сальваторская</w:t>
      </w:r>
      <w:proofErr w:type="spellEnd"/>
      <w:r>
        <w:rPr>
          <w:rFonts w:ascii="Times New Roman" w:eastAsia="Times New Roman" w:hAnsi="Times New Roman" w:cs="Times New Roman"/>
          <w:b/>
          <w:bCs/>
          <w:color w:val="000000"/>
          <w:sz w:val="24"/>
          <w:szCs w:val="24"/>
          <w:lang w:eastAsia="ru-RU"/>
        </w:rPr>
        <w:t xml:space="preserve"> оговорка</w:t>
      </w:r>
      <w:r w:rsidRPr="00A91542">
        <w:rPr>
          <w:rFonts w:ascii="Times New Roman" w:eastAsia="Times New Roman" w:hAnsi="Times New Roman" w:cs="Times New Roman"/>
          <w:color w:val="000000"/>
          <w:sz w:val="24"/>
          <w:szCs w:val="24"/>
          <w:lang w:eastAsia="ru-RU"/>
        </w:rPr>
        <w:t xml:space="preserve">. </w:t>
      </w:r>
      <w:r w:rsidRPr="0070413E">
        <w:rPr>
          <w:rFonts w:ascii="Times New Roman" w:eastAsia="Times New Roman" w:hAnsi="Times New Roman" w:cs="Times New Roman"/>
          <w:color w:val="000000"/>
          <w:sz w:val="24"/>
          <w:szCs w:val="24"/>
          <w:lang w:eastAsia="ru-RU"/>
        </w:rPr>
        <w:t xml:space="preserve">Недействительность или невозможность принудительного исполнения полностью или в части любого положения настоящего </w:t>
      </w:r>
      <w:r>
        <w:rPr>
          <w:rFonts w:ascii="Times New Roman" w:eastAsia="Times New Roman" w:hAnsi="Times New Roman" w:cs="Times New Roman"/>
          <w:color w:val="000000"/>
          <w:sz w:val="24"/>
          <w:szCs w:val="24"/>
          <w:lang w:eastAsia="ru-RU"/>
        </w:rPr>
        <w:t>Д</w:t>
      </w:r>
      <w:r w:rsidRPr="0070413E">
        <w:rPr>
          <w:rFonts w:ascii="Times New Roman" w:eastAsia="Times New Roman" w:hAnsi="Times New Roman" w:cs="Times New Roman"/>
          <w:color w:val="000000"/>
          <w:sz w:val="24"/>
          <w:szCs w:val="24"/>
          <w:lang w:eastAsia="ru-RU"/>
        </w:rPr>
        <w:t>оговора не ограничивают действительност</w:t>
      </w:r>
      <w:r>
        <w:rPr>
          <w:rFonts w:ascii="Times New Roman" w:eastAsia="Times New Roman" w:hAnsi="Times New Roman" w:cs="Times New Roman"/>
          <w:color w:val="000000"/>
          <w:sz w:val="24"/>
          <w:szCs w:val="24"/>
          <w:lang w:eastAsia="ru-RU"/>
        </w:rPr>
        <w:t>ь</w:t>
      </w:r>
      <w:r w:rsidRPr="0070413E">
        <w:rPr>
          <w:rFonts w:ascii="Times New Roman" w:eastAsia="Times New Roman" w:hAnsi="Times New Roman" w:cs="Times New Roman"/>
          <w:color w:val="000000"/>
          <w:sz w:val="24"/>
          <w:szCs w:val="24"/>
          <w:lang w:eastAsia="ru-RU"/>
        </w:rPr>
        <w:t xml:space="preserve"> и возможност</w:t>
      </w:r>
      <w:r>
        <w:rPr>
          <w:rFonts w:ascii="Times New Roman" w:eastAsia="Times New Roman" w:hAnsi="Times New Roman" w:cs="Times New Roman"/>
          <w:color w:val="000000"/>
          <w:sz w:val="24"/>
          <w:szCs w:val="24"/>
          <w:lang w:eastAsia="ru-RU"/>
        </w:rPr>
        <w:t>ь</w:t>
      </w:r>
      <w:r w:rsidRPr="0070413E">
        <w:rPr>
          <w:rFonts w:ascii="Times New Roman" w:eastAsia="Times New Roman" w:hAnsi="Times New Roman" w:cs="Times New Roman"/>
          <w:color w:val="000000"/>
          <w:sz w:val="24"/>
          <w:szCs w:val="24"/>
          <w:lang w:eastAsia="ru-RU"/>
        </w:rPr>
        <w:t xml:space="preserve"> принудительного исполнения других положений настоящего </w:t>
      </w:r>
      <w:r>
        <w:rPr>
          <w:rFonts w:ascii="Times New Roman" w:eastAsia="Times New Roman" w:hAnsi="Times New Roman" w:cs="Times New Roman"/>
          <w:color w:val="000000"/>
          <w:sz w:val="24"/>
          <w:szCs w:val="24"/>
          <w:lang w:eastAsia="ru-RU"/>
        </w:rPr>
        <w:t>Д</w:t>
      </w:r>
      <w:r w:rsidRPr="0070413E">
        <w:rPr>
          <w:rFonts w:ascii="Times New Roman" w:eastAsia="Times New Roman" w:hAnsi="Times New Roman" w:cs="Times New Roman"/>
          <w:color w:val="000000"/>
          <w:sz w:val="24"/>
          <w:szCs w:val="24"/>
          <w:lang w:eastAsia="ru-RU"/>
        </w:rPr>
        <w:t>оговора.</w:t>
      </w:r>
    </w:p>
    <w:p w14:paraId="6AA1DC74" w14:textId="2C5F1F0B" w:rsidR="00C132BB" w:rsidRDefault="00F02424" w:rsidP="007C7D02">
      <w:pPr>
        <w:numPr>
          <w:ilvl w:val="0"/>
          <w:numId w:val="2"/>
        </w:numPr>
        <w:spacing w:after="240" w:line="240" w:lineRule="auto"/>
        <w:ind w:hanging="720"/>
        <w:jc w:val="both"/>
        <w:textAlignment w:val="baseline"/>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b/>
          <w:bCs/>
          <w:color w:val="000000"/>
          <w:sz w:val="24"/>
          <w:szCs w:val="24"/>
          <w:lang w:eastAsia="ru-RU"/>
        </w:rPr>
        <w:t>Толкование</w:t>
      </w:r>
      <w:r w:rsidRPr="00A91542">
        <w:rPr>
          <w:rFonts w:ascii="Times New Roman" w:eastAsia="Times New Roman" w:hAnsi="Times New Roman" w:cs="Times New Roman"/>
          <w:color w:val="000000"/>
          <w:sz w:val="24"/>
          <w:szCs w:val="24"/>
          <w:lang w:eastAsia="ru-RU"/>
        </w:rPr>
        <w:t xml:space="preserve">. Если иное не следует из контекста, в настоящем Договоре: (а) наименования приложений, разделов и пунктов приводятся исключительно для информации и не могут быть использованы для его толкования; (б) любая ссылка на какое-либо лицо подразумевает также (в зависимости от обстоятельств) его </w:t>
      </w:r>
      <w:r w:rsidRPr="00D527AD">
        <w:rPr>
          <w:rFonts w:ascii="Times New Roman" w:eastAsia="Times New Roman" w:hAnsi="Times New Roman" w:cs="Times New Roman"/>
          <w:color w:val="000000"/>
          <w:sz w:val="24"/>
          <w:szCs w:val="24"/>
          <w:lang w:eastAsia="ru-RU"/>
        </w:rPr>
        <w:t>правопреемников</w:t>
      </w:r>
      <w:r w:rsidRPr="00A91542">
        <w:rPr>
          <w:rFonts w:ascii="Times New Roman" w:eastAsia="Times New Roman" w:hAnsi="Times New Roman" w:cs="Times New Roman"/>
          <w:color w:val="000000"/>
          <w:sz w:val="24"/>
          <w:szCs w:val="24"/>
          <w:lang w:eastAsia="ru-RU"/>
        </w:rPr>
        <w:t xml:space="preserve"> или разрешенных цессионариев; и (в) слова «включает», «включая», «в том числе» и «в частности» приводятся в целях указания на частные случаи общего правила и подлежат толкованию без ограничений перечисленного за ними.</w:t>
      </w:r>
    </w:p>
    <w:p w14:paraId="5836A0AB" w14:textId="77777777" w:rsidR="008577B9" w:rsidRPr="008577B9" w:rsidRDefault="008577B9" w:rsidP="008577B9">
      <w:pPr>
        <w:spacing w:after="240" w:line="240" w:lineRule="auto"/>
        <w:jc w:val="both"/>
        <w:textAlignment w:val="baseline"/>
        <w:rPr>
          <w:rFonts w:ascii="Times New Roman" w:eastAsia="Times New Roman" w:hAnsi="Times New Roman" w:cs="Times New Roman"/>
          <w:color w:val="000000"/>
          <w:sz w:val="24"/>
          <w:szCs w:val="24"/>
          <w:lang w:eastAsia="ru-RU"/>
        </w:rPr>
      </w:pPr>
    </w:p>
    <w:p w14:paraId="52C16832" w14:textId="7B2A99E7" w:rsidR="00F02424" w:rsidRPr="008577B9" w:rsidRDefault="00F02424" w:rsidP="008577B9">
      <w:pPr>
        <w:spacing w:after="240" w:line="240" w:lineRule="auto"/>
        <w:jc w:val="center"/>
        <w:rPr>
          <w:rFonts w:ascii="Times New Roman" w:eastAsia="Times New Roman" w:hAnsi="Times New Roman" w:cs="Times New Roman"/>
          <w:color w:val="000000"/>
          <w:sz w:val="24"/>
          <w:szCs w:val="24"/>
          <w:lang w:eastAsia="ru-RU"/>
        </w:rPr>
      </w:pPr>
      <w:r w:rsidRPr="00A91542">
        <w:rPr>
          <w:rFonts w:ascii="Times New Roman" w:eastAsia="Times New Roman" w:hAnsi="Times New Roman" w:cs="Times New Roman"/>
          <w:color w:val="000000"/>
          <w:sz w:val="24"/>
          <w:szCs w:val="24"/>
          <w:lang w:eastAsia="ru-RU"/>
        </w:rPr>
        <w:t>[</w:t>
      </w:r>
      <w:r w:rsidRPr="00A91542">
        <w:rPr>
          <w:rFonts w:ascii="Times New Roman" w:eastAsia="Times New Roman" w:hAnsi="Times New Roman" w:cs="Times New Roman"/>
          <w:i/>
          <w:iCs/>
          <w:color w:val="000000"/>
          <w:sz w:val="24"/>
          <w:szCs w:val="24"/>
          <w:lang w:eastAsia="ru-RU"/>
        </w:rPr>
        <w:t>СТРАНИЦА С ПОДПИСЯМИ СЛЕДУЕТ ДАЛЕЕ</w:t>
      </w:r>
      <w:r w:rsidRPr="00A91542">
        <w:rPr>
          <w:rFonts w:ascii="Times New Roman" w:eastAsia="Times New Roman" w:hAnsi="Times New Roman" w:cs="Times New Roman"/>
          <w:color w:val="000000"/>
          <w:sz w:val="24"/>
          <w:szCs w:val="24"/>
          <w:lang w:eastAsia="ru-RU"/>
        </w:rPr>
        <w:t>]</w:t>
      </w:r>
      <w:r w:rsidR="007348DF" w:rsidRPr="00A91542">
        <w:rPr>
          <w:rFonts w:ascii="Times New Roman" w:eastAsia="Times New Roman" w:hAnsi="Times New Roman" w:cs="Times New Roman"/>
          <w:color w:val="000000"/>
          <w:lang w:eastAsia="ru-RU"/>
        </w:rPr>
        <w:br w:type="page"/>
      </w:r>
    </w:p>
    <w:p w14:paraId="60C715F6" w14:textId="77777777" w:rsidR="00F02424" w:rsidRPr="00A91542" w:rsidRDefault="00F02424" w:rsidP="007C7D02">
      <w:pPr>
        <w:spacing w:after="240" w:line="240" w:lineRule="auto"/>
        <w:jc w:val="center"/>
        <w:rPr>
          <w:rFonts w:ascii="Times New Roman" w:eastAsia="Times New Roman" w:hAnsi="Times New Roman" w:cs="Times New Roman"/>
          <w:sz w:val="24"/>
          <w:szCs w:val="24"/>
          <w:lang w:eastAsia="ru-RU"/>
        </w:rPr>
      </w:pPr>
      <w:r w:rsidRPr="00A91542">
        <w:rPr>
          <w:rFonts w:ascii="Times New Roman" w:eastAsia="Times New Roman" w:hAnsi="Times New Roman" w:cs="Times New Roman"/>
          <w:b/>
          <w:bCs/>
          <w:color w:val="000000"/>
          <w:sz w:val="24"/>
          <w:szCs w:val="24"/>
          <w:lang w:eastAsia="ru-RU"/>
        </w:rPr>
        <w:lastRenderedPageBreak/>
        <w:t>ПОДПИСИ СТОРОН </w:t>
      </w:r>
    </w:p>
    <w:p w14:paraId="50A2695D" w14:textId="77777777" w:rsidR="00F02424" w:rsidRPr="00A91542" w:rsidRDefault="00F02424" w:rsidP="007C7D02">
      <w:pPr>
        <w:spacing w:after="240" w:line="240" w:lineRule="auto"/>
        <w:rPr>
          <w:rFonts w:ascii="Times New Roman" w:eastAsia="Times New Roman" w:hAnsi="Times New Roman" w:cs="Times New Roman"/>
          <w:sz w:val="24"/>
          <w:szCs w:val="24"/>
          <w:lang w:eastAsia="ru-RU"/>
        </w:rPr>
      </w:pPr>
    </w:p>
    <w:p w14:paraId="01B0FD50" w14:textId="4901391D"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b/>
          <w:bCs/>
          <w:color w:val="000000"/>
          <w:sz w:val="24"/>
          <w:szCs w:val="24"/>
          <w:lang w:eastAsia="ru-RU"/>
        </w:rPr>
        <w:t>ЗА</w:t>
      </w:r>
      <w:r w:rsidR="00744B51">
        <w:rPr>
          <w:rFonts w:ascii="Times New Roman" w:eastAsia="Times New Roman" w:hAnsi="Times New Roman" w:cs="Times New Roman"/>
          <w:b/>
          <w:bCs/>
          <w:color w:val="000000"/>
          <w:sz w:val="24"/>
          <w:szCs w:val="24"/>
          <w:lang w:eastAsia="ru-RU"/>
        </w:rPr>
        <w:t>И</w:t>
      </w:r>
      <w:r w:rsidRPr="00A91542">
        <w:rPr>
          <w:rFonts w:ascii="Times New Roman" w:eastAsia="Times New Roman" w:hAnsi="Times New Roman" w:cs="Times New Roman"/>
          <w:b/>
          <w:bCs/>
          <w:color w:val="000000"/>
          <w:sz w:val="24"/>
          <w:szCs w:val="24"/>
          <w:lang w:eastAsia="ru-RU"/>
        </w:rPr>
        <w:t>МОДАВЕЦ</w:t>
      </w:r>
    </w:p>
    <w:p w14:paraId="7DF2A872"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Подпись:</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61351B12"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ФИО:</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4D5C6378"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Должность / полномочия:</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6C60DBF1"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Дата:</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5AE29539" w14:textId="77777777" w:rsidR="00F02424" w:rsidRPr="00A91542" w:rsidRDefault="00F02424" w:rsidP="007C7D02">
      <w:pPr>
        <w:spacing w:after="240" w:line="240" w:lineRule="auto"/>
        <w:rPr>
          <w:rFonts w:ascii="Times New Roman" w:eastAsia="Times New Roman" w:hAnsi="Times New Roman" w:cs="Times New Roman"/>
          <w:sz w:val="24"/>
          <w:szCs w:val="24"/>
          <w:lang w:eastAsia="ru-RU"/>
        </w:rPr>
      </w:pPr>
    </w:p>
    <w:p w14:paraId="4183A278" w14:textId="77777777" w:rsidR="00F02424" w:rsidRPr="00A91542" w:rsidRDefault="00F02424" w:rsidP="007C7D02">
      <w:pPr>
        <w:spacing w:after="240" w:line="240" w:lineRule="auto"/>
        <w:rPr>
          <w:rFonts w:ascii="Times New Roman" w:eastAsia="Times New Roman" w:hAnsi="Times New Roman" w:cs="Times New Roman"/>
          <w:sz w:val="24"/>
          <w:szCs w:val="24"/>
          <w:lang w:eastAsia="ru-RU"/>
        </w:rPr>
      </w:pPr>
      <w:r w:rsidRPr="00A91542">
        <w:rPr>
          <w:rFonts w:ascii="Times New Roman" w:eastAsia="Times New Roman" w:hAnsi="Times New Roman" w:cs="Times New Roman"/>
          <w:b/>
          <w:bCs/>
          <w:color w:val="000000"/>
          <w:sz w:val="24"/>
          <w:szCs w:val="24"/>
          <w:lang w:eastAsia="ru-RU"/>
        </w:rPr>
        <w:t>ЗАЕМЩИК</w:t>
      </w:r>
    </w:p>
    <w:p w14:paraId="71FCAB9C"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Подпись:</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05506D98"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ФИО:</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798925AD"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Должность / полномочия:</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1D77464D" w14:textId="77777777" w:rsidR="00F02424" w:rsidRPr="00A91542" w:rsidRDefault="00F02424" w:rsidP="007C7D02">
      <w:pPr>
        <w:spacing w:after="240" w:line="240" w:lineRule="auto"/>
        <w:jc w:val="both"/>
        <w:rPr>
          <w:rFonts w:ascii="Times New Roman" w:eastAsia="Times New Roman" w:hAnsi="Times New Roman" w:cs="Times New Roman"/>
          <w:sz w:val="24"/>
          <w:szCs w:val="24"/>
          <w:lang w:eastAsia="ru-RU"/>
        </w:rPr>
      </w:pPr>
      <w:r w:rsidRPr="00A91542">
        <w:rPr>
          <w:rFonts w:ascii="Times New Roman" w:eastAsia="Times New Roman" w:hAnsi="Times New Roman" w:cs="Times New Roman"/>
          <w:color w:val="000000"/>
          <w:sz w:val="24"/>
          <w:szCs w:val="24"/>
          <w:lang w:eastAsia="ru-RU"/>
        </w:rPr>
        <w:t>Дата:</w:t>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r>
      <w:r w:rsidRPr="00A91542">
        <w:rPr>
          <w:rFonts w:ascii="Times New Roman" w:eastAsia="Times New Roman" w:hAnsi="Times New Roman" w:cs="Times New Roman"/>
          <w:color w:val="000000"/>
          <w:sz w:val="24"/>
          <w:szCs w:val="24"/>
          <w:lang w:eastAsia="ru-RU"/>
        </w:rPr>
        <w:tab/>
        <w:t>_________________________</w:t>
      </w:r>
    </w:p>
    <w:p w14:paraId="03D0B38B" w14:textId="77777777" w:rsidR="00F02424" w:rsidRPr="00A91542" w:rsidRDefault="00F02424" w:rsidP="007C7D02">
      <w:pPr>
        <w:spacing w:after="240" w:line="240" w:lineRule="auto"/>
        <w:rPr>
          <w:rFonts w:ascii="Times New Roman" w:eastAsia="Times New Roman" w:hAnsi="Times New Roman" w:cs="Times New Roman"/>
          <w:sz w:val="24"/>
          <w:szCs w:val="24"/>
          <w:lang w:eastAsia="ru-RU"/>
        </w:rPr>
      </w:pPr>
    </w:p>
    <w:p w14:paraId="3D4D9770" w14:textId="77777777" w:rsidR="006A604C" w:rsidRPr="00A91542" w:rsidRDefault="006A604C" w:rsidP="007C7D02">
      <w:pPr>
        <w:spacing w:after="240" w:line="240" w:lineRule="auto"/>
        <w:rPr>
          <w:rFonts w:ascii="Times New Roman" w:hAnsi="Times New Roman" w:cs="Times New Roman"/>
          <w:sz w:val="24"/>
          <w:szCs w:val="24"/>
        </w:rPr>
      </w:pPr>
    </w:p>
    <w:sectPr w:rsidR="006A604C" w:rsidRPr="00A91542" w:rsidSect="003B49CD">
      <w:footerReference w:type="even" r:id="rId8"/>
      <w:footerReference w:type="default" r:id="rId9"/>
      <w:foot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74BFE" w14:textId="77777777" w:rsidR="00206A68" w:rsidRDefault="00206A68" w:rsidP="00F02424">
      <w:pPr>
        <w:spacing w:after="0" w:line="240" w:lineRule="auto"/>
      </w:pPr>
      <w:r>
        <w:separator/>
      </w:r>
    </w:p>
  </w:endnote>
  <w:endnote w:type="continuationSeparator" w:id="0">
    <w:p w14:paraId="726323D7" w14:textId="77777777" w:rsidR="00206A68" w:rsidRDefault="00206A68" w:rsidP="00F024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a"/>
      </w:rPr>
      <w:id w:val="-519853391"/>
      <w:docPartObj>
        <w:docPartGallery w:val="Page Numbers (Bottom of Page)"/>
        <w:docPartUnique/>
      </w:docPartObj>
    </w:sdtPr>
    <w:sdtEndPr>
      <w:rPr>
        <w:rStyle w:val="aa"/>
      </w:rPr>
    </w:sdtEndPr>
    <w:sdtContent>
      <w:p w14:paraId="6941107D" w14:textId="77777777" w:rsidR="00BB6406" w:rsidRDefault="00BB6406" w:rsidP="001E113B">
        <w:pPr>
          <w:pStyle w:val="a5"/>
          <w:framePr w:wrap="none" w:vAnchor="text" w:hAnchor="margin" w:xAlign="center" w:y="1"/>
          <w:rPr>
            <w:rStyle w:val="aa"/>
          </w:rPr>
        </w:pPr>
        <w:r>
          <w:rPr>
            <w:rStyle w:val="aa"/>
          </w:rPr>
          <w:fldChar w:fldCharType="begin"/>
        </w:r>
        <w:r>
          <w:rPr>
            <w:rStyle w:val="aa"/>
          </w:rPr>
          <w:instrText xml:space="preserve"> PAGE </w:instrText>
        </w:r>
        <w:r>
          <w:rPr>
            <w:rStyle w:val="aa"/>
          </w:rPr>
          <w:fldChar w:fldCharType="end"/>
        </w:r>
      </w:p>
    </w:sdtContent>
  </w:sdt>
  <w:p w14:paraId="002274C3" w14:textId="77777777" w:rsidR="00BB6406" w:rsidRDefault="00BB64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A0790" w14:textId="77777777" w:rsidR="003B49CD" w:rsidRPr="003B49CD" w:rsidRDefault="003B49CD" w:rsidP="003B49CD">
    <w:pPr>
      <w:spacing w:after="0"/>
      <w:jc w:val="center"/>
      <w:rPr>
        <w:rFonts w:ascii="Times New Roman" w:hAnsi="Times New Roman" w:cs="Times New Roman"/>
      </w:rPr>
    </w:pPr>
  </w:p>
  <w:p w14:paraId="7D20DDB9" w14:textId="77777777" w:rsidR="003B49CD" w:rsidRPr="003B49CD" w:rsidRDefault="003B49CD" w:rsidP="003B49CD">
    <w:pPr>
      <w:spacing w:after="0"/>
      <w:jc w:val="center"/>
      <w:rPr>
        <w:rFonts w:ascii="Times New Roman" w:hAnsi="Times New Roman" w:cs="Times New Roman"/>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1"/>
      <w:gridCol w:w="3082"/>
      <w:gridCol w:w="3082"/>
    </w:tblGrid>
    <w:tr w:rsidR="003B49CD" w:rsidRPr="003B49CD" w14:paraId="72ED5F6E" w14:textId="77777777" w:rsidTr="006E0FE2">
      <w:tc>
        <w:tcPr>
          <w:tcW w:w="3081" w:type="dxa"/>
          <w:vAlign w:val="center"/>
        </w:tcPr>
        <w:p w14:paraId="70E70E2C" w14:textId="77777777" w:rsidR="003B49CD" w:rsidRPr="003B49CD" w:rsidRDefault="00206A68" w:rsidP="003B49CD">
          <w:pPr>
            <w:pStyle w:val="a5"/>
            <w:jc w:val="left"/>
            <w:rPr>
              <w:rFonts w:ascii="Arial" w:hAnsi="Arial" w:cs="Arial"/>
              <w:sz w:val="16"/>
              <w:szCs w:val="16"/>
              <w:lang w:val="en-US"/>
            </w:rPr>
          </w:pPr>
          <w:hyperlink r:id="rId1" w:history="1">
            <w:r w:rsidR="003B49CD" w:rsidRPr="003B49CD">
              <w:rPr>
                <w:rStyle w:val="a8"/>
                <w:rFonts w:ascii="Arial" w:hAnsi="Arial" w:cs="Arial"/>
                <w:sz w:val="16"/>
                <w:szCs w:val="16"/>
                <w:lang w:val="en-US"/>
              </w:rPr>
              <w:t>www.buzko.legal</w:t>
            </w:r>
          </w:hyperlink>
          <w:r w:rsidR="003B49CD" w:rsidRPr="003B49CD">
            <w:rPr>
              <w:rFonts w:ascii="Arial" w:hAnsi="Arial" w:cs="Arial"/>
              <w:sz w:val="16"/>
              <w:szCs w:val="16"/>
              <w:lang w:val="en-US"/>
            </w:rPr>
            <w:t xml:space="preserve"> </w:t>
          </w:r>
        </w:p>
      </w:tc>
      <w:tc>
        <w:tcPr>
          <w:tcW w:w="3082" w:type="dxa"/>
          <w:vAlign w:val="center"/>
        </w:tcPr>
        <w:sdt>
          <w:sdtPr>
            <w:rPr>
              <w:rStyle w:val="aa"/>
            </w:rPr>
            <w:id w:val="-1542134455"/>
            <w:docPartObj>
              <w:docPartGallery w:val="Page Numbers (Bottom of Page)"/>
              <w:docPartUnique/>
            </w:docPartObj>
          </w:sdtPr>
          <w:sdtEndPr>
            <w:rPr>
              <w:rStyle w:val="aa"/>
            </w:rPr>
          </w:sdtEndPr>
          <w:sdtContent>
            <w:p w14:paraId="6B179383" w14:textId="440FD4CE" w:rsidR="003B49CD" w:rsidRPr="003B49CD" w:rsidRDefault="003B49CD" w:rsidP="003B49CD">
              <w:pPr>
                <w:pStyle w:val="a5"/>
                <w:jc w:val="center"/>
                <w:rPr>
                  <w:sz w:val="22"/>
                  <w:szCs w:val="22"/>
                </w:rPr>
              </w:pPr>
              <w:r w:rsidRPr="003B49CD">
                <w:rPr>
                  <w:rStyle w:val="aa"/>
                </w:rPr>
                <w:fldChar w:fldCharType="begin"/>
              </w:r>
              <w:r w:rsidRPr="003B49CD">
                <w:rPr>
                  <w:rStyle w:val="aa"/>
                  <w:sz w:val="22"/>
                  <w:szCs w:val="22"/>
                </w:rPr>
                <w:instrText xml:space="preserve"> PAGE </w:instrText>
              </w:r>
              <w:r w:rsidRPr="003B49CD">
                <w:rPr>
                  <w:rStyle w:val="aa"/>
                </w:rPr>
                <w:fldChar w:fldCharType="separate"/>
              </w:r>
              <w:r w:rsidRPr="003B49CD">
                <w:rPr>
                  <w:rStyle w:val="aa"/>
                  <w:sz w:val="22"/>
                  <w:szCs w:val="22"/>
                </w:rPr>
                <w:t>1</w:t>
              </w:r>
              <w:r w:rsidRPr="003B49CD">
                <w:rPr>
                  <w:rStyle w:val="aa"/>
                </w:rPr>
                <w:fldChar w:fldCharType="end"/>
              </w:r>
            </w:p>
          </w:sdtContent>
        </w:sdt>
      </w:tc>
      <w:tc>
        <w:tcPr>
          <w:tcW w:w="3082" w:type="dxa"/>
          <w:vAlign w:val="center"/>
        </w:tcPr>
        <w:p w14:paraId="0282E73A" w14:textId="77777777" w:rsidR="003B49CD" w:rsidRPr="003B49CD" w:rsidRDefault="003B49CD" w:rsidP="003B49CD">
          <w:pPr>
            <w:pStyle w:val="a5"/>
            <w:jc w:val="right"/>
            <w:rPr>
              <w:sz w:val="22"/>
              <w:szCs w:val="22"/>
            </w:rPr>
          </w:pPr>
        </w:p>
      </w:tc>
    </w:tr>
  </w:tbl>
  <w:p w14:paraId="242ACE93" w14:textId="77777777" w:rsidR="003B49CD" w:rsidRPr="003B49CD" w:rsidRDefault="003B49CD">
    <w:pPr>
      <w:pStyle w:val="a5"/>
      <w:rPr>
        <w:rFonts w:ascii="Times New Roman"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5209D" w14:textId="77777777" w:rsidR="003B49CD" w:rsidRPr="003B49CD" w:rsidRDefault="003B49CD" w:rsidP="003B49CD">
    <w:pPr>
      <w:spacing w:after="0"/>
      <w:jc w:val="center"/>
      <w:rPr>
        <w:rFonts w:ascii="Times New Roman" w:hAnsi="Times New Roman" w:cs="Times New Roman"/>
      </w:rPr>
    </w:pPr>
  </w:p>
  <w:p w14:paraId="4590CF32" w14:textId="77777777" w:rsidR="003B49CD" w:rsidRPr="003B49CD" w:rsidRDefault="003B49CD" w:rsidP="003B49CD">
    <w:pPr>
      <w:spacing w:after="0"/>
      <w:jc w:val="center"/>
      <w:rPr>
        <w:rFonts w:ascii="Times New Roman" w:hAnsi="Times New Roman" w:cs="Times New Roman"/>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1"/>
      <w:gridCol w:w="3082"/>
      <w:gridCol w:w="3082"/>
    </w:tblGrid>
    <w:tr w:rsidR="003B49CD" w:rsidRPr="003B49CD" w14:paraId="0A91A81C" w14:textId="77777777" w:rsidTr="006E0FE2">
      <w:tc>
        <w:tcPr>
          <w:tcW w:w="3081" w:type="dxa"/>
          <w:vAlign w:val="center"/>
        </w:tcPr>
        <w:p w14:paraId="5F6998CA" w14:textId="77777777" w:rsidR="003B49CD" w:rsidRPr="003B49CD" w:rsidRDefault="00206A68" w:rsidP="003B49CD">
          <w:pPr>
            <w:pStyle w:val="a5"/>
            <w:jc w:val="left"/>
            <w:rPr>
              <w:rFonts w:ascii="Arial" w:hAnsi="Arial" w:cs="Arial"/>
              <w:sz w:val="16"/>
              <w:szCs w:val="16"/>
              <w:lang w:val="en-US"/>
            </w:rPr>
          </w:pPr>
          <w:hyperlink r:id="rId1" w:history="1">
            <w:r w:rsidR="003B49CD" w:rsidRPr="003B49CD">
              <w:rPr>
                <w:rStyle w:val="a8"/>
                <w:rFonts w:ascii="Arial" w:hAnsi="Arial" w:cs="Arial"/>
                <w:sz w:val="16"/>
                <w:szCs w:val="16"/>
                <w:lang w:val="en-US"/>
              </w:rPr>
              <w:t>www.buzko.legal</w:t>
            </w:r>
          </w:hyperlink>
          <w:r w:rsidR="003B49CD" w:rsidRPr="003B49CD">
            <w:rPr>
              <w:rFonts w:ascii="Arial" w:hAnsi="Arial" w:cs="Arial"/>
              <w:sz w:val="16"/>
              <w:szCs w:val="16"/>
              <w:lang w:val="en-US"/>
            </w:rPr>
            <w:t xml:space="preserve"> </w:t>
          </w:r>
        </w:p>
      </w:tc>
      <w:tc>
        <w:tcPr>
          <w:tcW w:w="3082" w:type="dxa"/>
          <w:vAlign w:val="center"/>
        </w:tcPr>
        <w:sdt>
          <w:sdtPr>
            <w:rPr>
              <w:rStyle w:val="aa"/>
            </w:rPr>
            <w:id w:val="247088782"/>
            <w:docPartObj>
              <w:docPartGallery w:val="Page Numbers (Bottom of Page)"/>
              <w:docPartUnique/>
            </w:docPartObj>
          </w:sdtPr>
          <w:sdtEndPr>
            <w:rPr>
              <w:rStyle w:val="aa"/>
            </w:rPr>
          </w:sdtEndPr>
          <w:sdtContent>
            <w:p w14:paraId="71176CE0" w14:textId="63A3A0D1" w:rsidR="003B49CD" w:rsidRPr="003B49CD" w:rsidRDefault="00206A68" w:rsidP="003B49CD">
              <w:pPr>
                <w:pStyle w:val="a5"/>
                <w:jc w:val="center"/>
                <w:rPr>
                  <w:sz w:val="22"/>
                  <w:szCs w:val="22"/>
                </w:rPr>
              </w:pPr>
            </w:p>
          </w:sdtContent>
        </w:sdt>
      </w:tc>
      <w:tc>
        <w:tcPr>
          <w:tcW w:w="3082" w:type="dxa"/>
          <w:vAlign w:val="center"/>
        </w:tcPr>
        <w:p w14:paraId="2AB8B201" w14:textId="77777777" w:rsidR="003B49CD" w:rsidRPr="003B49CD" w:rsidRDefault="003B49CD" w:rsidP="003B49CD">
          <w:pPr>
            <w:pStyle w:val="a5"/>
            <w:jc w:val="right"/>
            <w:rPr>
              <w:sz w:val="22"/>
              <w:szCs w:val="22"/>
            </w:rPr>
          </w:pPr>
        </w:p>
      </w:tc>
    </w:tr>
  </w:tbl>
  <w:p w14:paraId="0514A66F" w14:textId="77777777" w:rsidR="003B49CD" w:rsidRPr="003B49CD" w:rsidRDefault="003B49CD">
    <w:pPr>
      <w:pStyle w:val="a5"/>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3E448" w14:textId="77777777" w:rsidR="00206A68" w:rsidRDefault="00206A68" w:rsidP="00F02424">
      <w:pPr>
        <w:spacing w:after="0" w:line="240" w:lineRule="auto"/>
      </w:pPr>
      <w:r>
        <w:separator/>
      </w:r>
    </w:p>
  </w:footnote>
  <w:footnote w:type="continuationSeparator" w:id="0">
    <w:p w14:paraId="4CC8BCCA" w14:textId="77777777" w:rsidR="00206A68" w:rsidRDefault="00206A68" w:rsidP="00F024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F7336"/>
    <w:multiLevelType w:val="hybridMultilevel"/>
    <w:tmpl w:val="80B64AE0"/>
    <w:lvl w:ilvl="0" w:tplc="EC32D09C">
      <w:start w:val="1"/>
      <w:numFmt w:val="lowerLetter"/>
      <w:lvlText w:val=" (%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87647B9"/>
    <w:multiLevelType w:val="hybridMultilevel"/>
    <w:tmpl w:val="724EA248"/>
    <w:lvl w:ilvl="0" w:tplc="9CF0354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8D508A7"/>
    <w:multiLevelType w:val="hybridMultilevel"/>
    <w:tmpl w:val="4E72EBC8"/>
    <w:lvl w:ilvl="0" w:tplc="8D4C15CA">
      <w:start w:val="1"/>
      <w:numFmt w:val="lowerLetter"/>
      <w:lvlText w:val="(%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E7B46B5"/>
    <w:multiLevelType w:val="multilevel"/>
    <w:tmpl w:val="C9FE8D02"/>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F8458D"/>
    <w:multiLevelType w:val="hybridMultilevel"/>
    <w:tmpl w:val="8C8EAE96"/>
    <w:lvl w:ilvl="0" w:tplc="3F6C7640">
      <w:start w:val="1"/>
      <w:numFmt w:val="lowerLetter"/>
      <w:lvlText w:val=" (%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2CC703A1"/>
    <w:multiLevelType w:val="hybridMultilevel"/>
    <w:tmpl w:val="B85C20E8"/>
    <w:lvl w:ilvl="0" w:tplc="65C253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023B40"/>
    <w:multiLevelType w:val="hybridMultilevel"/>
    <w:tmpl w:val="853235D2"/>
    <w:lvl w:ilvl="0" w:tplc="397A4D64">
      <w:start w:val="1"/>
      <w:numFmt w:val="lowerLetter"/>
      <w:lvlText w:val="(%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F3B01D4"/>
    <w:multiLevelType w:val="hybridMultilevel"/>
    <w:tmpl w:val="BD2CB8BE"/>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8" w15:restartNumberingAfterBreak="0">
    <w:nsid w:val="405B1C18"/>
    <w:multiLevelType w:val="hybridMultilevel"/>
    <w:tmpl w:val="D42C5AEA"/>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9C104B"/>
    <w:multiLevelType w:val="hybridMultilevel"/>
    <w:tmpl w:val="8C8EAE96"/>
    <w:lvl w:ilvl="0" w:tplc="3F6C7640">
      <w:start w:val="1"/>
      <w:numFmt w:val="lowerLetter"/>
      <w:lvlText w:val=" (%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495B7E8F"/>
    <w:multiLevelType w:val="hybridMultilevel"/>
    <w:tmpl w:val="2FB2289A"/>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7F4A82"/>
    <w:multiLevelType w:val="hybridMultilevel"/>
    <w:tmpl w:val="4E8E0A40"/>
    <w:lvl w:ilvl="0" w:tplc="D2A47F68">
      <w:start w:val="1"/>
      <w:numFmt w:val="lowerLetter"/>
      <w:lvlText w:val="(%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58726322"/>
    <w:multiLevelType w:val="multilevel"/>
    <w:tmpl w:val="113C7A4A"/>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A101EA"/>
    <w:multiLevelType w:val="hybridMultilevel"/>
    <w:tmpl w:val="E160C57C"/>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293DC1"/>
    <w:multiLevelType w:val="hybridMultilevel"/>
    <w:tmpl w:val="E160C57C"/>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C43714"/>
    <w:multiLevelType w:val="hybridMultilevel"/>
    <w:tmpl w:val="6464D790"/>
    <w:lvl w:ilvl="0" w:tplc="9CF0354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69482FAD"/>
    <w:multiLevelType w:val="hybridMultilevel"/>
    <w:tmpl w:val="5B3A4E4C"/>
    <w:lvl w:ilvl="0" w:tplc="9CF0354C">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B1C602B"/>
    <w:multiLevelType w:val="hybridMultilevel"/>
    <w:tmpl w:val="537E5BE2"/>
    <w:lvl w:ilvl="0" w:tplc="397A4D64">
      <w:start w:val="1"/>
      <w:numFmt w:val="lowerLetter"/>
      <w:lvlText w:val="(%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15:restartNumberingAfterBreak="0">
    <w:nsid w:val="6B863690"/>
    <w:multiLevelType w:val="hybridMultilevel"/>
    <w:tmpl w:val="3886F278"/>
    <w:lvl w:ilvl="0" w:tplc="6D9A2AC6">
      <w:start w:val="1"/>
      <w:numFmt w:val="lowerLetter"/>
      <w:lvlText w:val="(%1)"/>
      <w:lvlJc w:val="left"/>
      <w:pPr>
        <w:ind w:left="1440" w:hanging="360"/>
      </w:pPr>
      <w:rPr>
        <w:rFonts w:ascii="Times New Roman" w:hAnsi="Times New Roman" w:hint="default"/>
        <w:b w:val="0"/>
        <w:i w:val="0"/>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EB5768E"/>
    <w:multiLevelType w:val="hybridMultilevel"/>
    <w:tmpl w:val="E160C57C"/>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6C1B1E"/>
    <w:multiLevelType w:val="hybridMultilevel"/>
    <w:tmpl w:val="E160C57C"/>
    <w:lvl w:ilvl="0" w:tplc="9CF035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5C7330"/>
    <w:multiLevelType w:val="hybridMultilevel"/>
    <w:tmpl w:val="724EA248"/>
    <w:lvl w:ilvl="0" w:tplc="9CF0354C">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7E8338A6"/>
    <w:multiLevelType w:val="hybridMultilevel"/>
    <w:tmpl w:val="0F68707E"/>
    <w:lvl w:ilvl="0" w:tplc="9CF0354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F67594D"/>
    <w:multiLevelType w:val="hybridMultilevel"/>
    <w:tmpl w:val="F9DE45B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9"/>
  </w:num>
  <w:num w:numId="4">
    <w:abstractNumId w:val="5"/>
  </w:num>
  <w:num w:numId="5">
    <w:abstractNumId w:val="13"/>
  </w:num>
  <w:num w:numId="6">
    <w:abstractNumId w:val="20"/>
  </w:num>
  <w:num w:numId="7">
    <w:abstractNumId w:val="14"/>
  </w:num>
  <w:num w:numId="8">
    <w:abstractNumId w:val="0"/>
  </w:num>
  <w:num w:numId="9">
    <w:abstractNumId w:val="2"/>
  </w:num>
  <w:num w:numId="10">
    <w:abstractNumId w:val="11"/>
  </w:num>
  <w:num w:numId="11">
    <w:abstractNumId w:val="23"/>
  </w:num>
  <w:num w:numId="12">
    <w:abstractNumId w:val="22"/>
  </w:num>
  <w:num w:numId="13">
    <w:abstractNumId w:val="4"/>
  </w:num>
  <w:num w:numId="14">
    <w:abstractNumId w:val="10"/>
  </w:num>
  <w:num w:numId="15">
    <w:abstractNumId w:val="9"/>
  </w:num>
  <w:num w:numId="16">
    <w:abstractNumId w:val="17"/>
  </w:num>
  <w:num w:numId="17">
    <w:abstractNumId w:val="8"/>
  </w:num>
  <w:num w:numId="18">
    <w:abstractNumId w:val="18"/>
  </w:num>
  <w:num w:numId="19">
    <w:abstractNumId w:val="1"/>
  </w:num>
  <w:num w:numId="20">
    <w:abstractNumId w:val="16"/>
  </w:num>
  <w:num w:numId="21">
    <w:abstractNumId w:val="21"/>
  </w:num>
  <w:num w:numId="22">
    <w:abstractNumId w:val="15"/>
  </w:num>
  <w:num w:numId="23">
    <w:abstractNumId w:val="6"/>
  </w:num>
  <w:num w:numId="24">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424"/>
    <w:rsid w:val="00011354"/>
    <w:rsid w:val="0001231D"/>
    <w:rsid w:val="00024603"/>
    <w:rsid w:val="00034883"/>
    <w:rsid w:val="00045B4B"/>
    <w:rsid w:val="00056CC7"/>
    <w:rsid w:val="00057E1E"/>
    <w:rsid w:val="00057F15"/>
    <w:rsid w:val="00064E57"/>
    <w:rsid w:val="00067F6A"/>
    <w:rsid w:val="00077D9A"/>
    <w:rsid w:val="000A4DD3"/>
    <w:rsid w:val="000B3F13"/>
    <w:rsid w:val="000C1209"/>
    <w:rsid w:val="000C24E7"/>
    <w:rsid w:val="000C463E"/>
    <w:rsid w:val="000D0DAA"/>
    <w:rsid w:val="000D59E3"/>
    <w:rsid w:val="000E6DF2"/>
    <w:rsid w:val="000E789B"/>
    <w:rsid w:val="000F1E13"/>
    <w:rsid w:val="00105E9A"/>
    <w:rsid w:val="00127C1C"/>
    <w:rsid w:val="00142DCA"/>
    <w:rsid w:val="00146F64"/>
    <w:rsid w:val="001A7405"/>
    <w:rsid w:val="001E3C08"/>
    <w:rsid w:val="001F1EAE"/>
    <w:rsid w:val="00206A68"/>
    <w:rsid w:val="00221C83"/>
    <w:rsid w:val="0022320E"/>
    <w:rsid w:val="00231F66"/>
    <w:rsid w:val="0024729E"/>
    <w:rsid w:val="00273EED"/>
    <w:rsid w:val="00276EA5"/>
    <w:rsid w:val="002806B3"/>
    <w:rsid w:val="00287A06"/>
    <w:rsid w:val="00295E0A"/>
    <w:rsid w:val="002A2B7F"/>
    <w:rsid w:val="002D034C"/>
    <w:rsid w:val="002D2702"/>
    <w:rsid w:val="002D4F6A"/>
    <w:rsid w:val="002F1E5C"/>
    <w:rsid w:val="00313125"/>
    <w:rsid w:val="00314F9A"/>
    <w:rsid w:val="00326CE0"/>
    <w:rsid w:val="00326D1A"/>
    <w:rsid w:val="00355E87"/>
    <w:rsid w:val="00361ACD"/>
    <w:rsid w:val="00362B06"/>
    <w:rsid w:val="00371CA1"/>
    <w:rsid w:val="003744D9"/>
    <w:rsid w:val="003809BA"/>
    <w:rsid w:val="00381F52"/>
    <w:rsid w:val="003901F3"/>
    <w:rsid w:val="00392E96"/>
    <w:rsid w:val="003B49CD"/>
    <w:rsid w:val="003C5AC4"/>
    <w:rsid w:val="003E06B2"/>
    <w:rsid w:val="003E36D9"/>
    <w:rsid w:val="003F2E5E"/>
    <w:rsid w:val="00411909"/>
    <w:rsid w:val="00430ED0"/>
    <w:rsid w:val="00430FE3"/>
    <w:rsid w:val="00431056"/>
    <w:rsid w:val="004316CE"/>
    <w:rsid w:val="00431FB4"/>
    <w:rsid w:val="004323E9"/>
    <w:rsid w:val="00466535"/>
    <w:rsid w:val="004813B5"/>
    <w:rsid w:val="00486B6E"/>
    <w:rsid w:val="004B2C79"/>
    <w:rsid w:val="004B4B66"/>
    <w:rsid w:val="004C3010"/>
    <w:rsid w:val="004D0359"/>
    <w:rsid w:val="004D5DAD"/>
    <w:rsid w:val="004E02AF"/>
    <w:rsid w:val="004E6174"/>
    <w:rsid w:val="00515638"/>
    <w:rsid w:val="00537135"/>
    <w:rsid w:val="00551648"/>
    <w:rsid w:val="00552B26"/>
    <w:rsid w:val="00554A59"/>
    <w:rsid w:val="00571F33"/>
    <w:rsid w:val="00572361"/>
    <w:rsid w:val="005A5CC1"/>
    <w:rsid w:val="005D1E04"/>
    <w:rsid w:val="005D45BF"/>
    <w:rsid w:val="005F0D80"/>
    <w:rsid w:val="005F2EEE"/>
    <w:rsid w:val="005F2FC9"/>
    <w:rsid w:val="006042A1"/>
    <w:rsid w:val="006429A6"/>
    <w:rsid w:val="00643CC4"/>
    <w:rsid w:val="006453B5"/>
    <w:rsid w:val="0065264C"/>
    <w:rsid w:val="00687478"/>
    <w:rsid w:val="006A2FF4"/>
    <w:rsid w:val="006A604C"/>
    <w:rsid w:val="006D3C97"/>
    <w:rsid w:val="006E6AB3"/>
    <w:rsid w:val="006F056C"/>
    <w:rsid w:val="006F39F7"/>
    <w:rsid w:val="00704BB1"/>
    <w:rsid w:val="00711936"/>
    <w:rsid w:val="007258A4"/>
    <w:rsid w:val="007348DF"/>
    <w:rsid w:val="0074466F"/>
    <w:rsid w:val="00744B51"/>
    <w:rsid w:val="00762A8D"/>
    <w:rsid w:val="00771B40"/>
    <w:rsid w:val="00781775"/>
    <w:rsid w:val="007A06E9"/>
    <w:rsid w:val="007C7D02"/>
    <w:rsid w:val="007E4FDA"/>
    <w:rsid w:val="00813A7B"/>
    <w:rsid w:val="00834FDE"/>
    <w:rsid w:val="00835718"/>
    <w:rsid w:val="0083614F"/>
    <w:rsid w:val="00852CFF"/>
    <w:rsid w:val="008577B9"/>
    <w:rsid w:val="00864BFE"/>
    <w:rsid w:val="00866135"/>
    <w:rsid w:val="008719BE"/>
    <w:rsid w:val="0087367E"/>
    <w:rsid w:val="00873B60"/>
    <w:rsid w:val="00874E31"/>
    <w:rsid w:val="00892A2A"/>
    <w:rsid w:val="008E1BCB"/>
    <w:rsid w:val="008E751C"/>
    <w:rsid w:val="009063AB"/>
    <w:rsid w:val="00916F02"/>
    <w:rsid w:val="009277FD"/>
    <w:rsid w:val="009361CD"/>
    <w:rsid w:val="00941855"/>
    <w:rsid w:val="009420B5"/>
    <w:rsid w:val="00951710"/>
    <w:rsid w:val="009569FD"/>
    <w:rsid w:val="009628AA"/>
    <w:rsid w:val="00975008"/>
    <w:rsid w:val="009826BD"/>
    <w:rsid w:val="009D7800"/>
    <w:rsid w:val="00A003F0"/>
    <w:rsid w:val="00A02DB0"/>
    <w:rsid w:val="00A14E6D"/>
    <w:rsid w:val="00A32176"/>
    <w:rsid w:val="00A36C14"/>
    <w:rsid w:val="00A3784F"/>
    <w:rsid w:val="00A4409A"/>
    <w:rsid w:val="00A61156"/>
    <w:rsid w:val="00A855BD"/>
    <w:rsid w:val="00A8720B"/>
    <w:rsid w:val="00A91542"/>
    <w:rsid w:val="00AA13E7"/>
    <w:rsid w:val="00AC0862"/>
    <w:rsid w:val="00AC552C"/>
    <w:rsid w:val="00AD251C"/>
    <w:rsid w:val="00AD7F14"/>
    <w:rsid w:val="00AE2306"/>
    <w:rsid w:val="00AE4FEF"/>
    <w:rsid w:val="00B017B1"/>
    <w:rsid w:val="00B05240"/>
    <w:rsid w:val="00B06E51"/>
    <w:rsid w:val="00B2487B"/>
    <w:rsid w:val="00B319DF"/>
    <w:rsid w:val="00B320F0"/>
    <w:rsid w:val="00B3311B"/>
    <w:rsid w:val="00B53BA9"/>
    <w:rsid w:val="00B63B58"/>
    <w:rsid w:val="00B70920"/>
    <w:rsid w:val="00B873EA"/>
    <w:rsid w:val="00B91001"/>
    <w:rsid w:val="00B92464"/>
    <w:rsid w:val="00BA6E6B"/>
    <w:rsid w:val="00BB6406"/>
    <w:rsid w:val="00BC37CF"/>
    <w:rsid w:val="00C04B47"/>
    <w:rsid w:val="00C1131F"/>
    <w:rsid w:val="00C1234E"/>
    <w:rsid w:val="00C132BB"/>
    <w:rsid w:val="00C52DD6"/>
    <w:rsid w:val="00C76742"/>
    <w:rsid w:val="00C80923"/>
    <w:rsid w:val="00C83692"/>
    <w:rsid w:val="00C86802"/>
    <w:rsid w:val="00C87370"/>
    <w:rsid w:val="00C90A17"/>
    <w:rsid w:val="00C9718F"/>
    <w:rsid w:val="00CA3C16"/>
    <w:rsid w:val="00CA540F"/>
    <w:rsid w:val="00CB20F8"/>
    <w:rsid w:val="00CB74F6"/>
    <w:rsid w:val="00CD7B1C"/>
    <w:rsid w:val="00CD7FFB"/>
    <w:rsid w:val="00CE1710"/>
    <w:rsid w:val="00CE61C8"/>
    <w:rsid w:val="00CF075B"/>
    <w:rsid w:val="00CF1322"/>
    <w:rsid w:val="00CF15DE"/>
    <w:rsid w:val="00CF4410"/>
    <w:rsid w:val="00D00D0D"/>
    <w:rsid w:val="00D13B99"/>
    <w:rsid w:val="00D23BC9"/>
    <w:rsid w:val="00D26233"/>
    <w:rsid w:val="00D26370"/>
    <w:rsid w:val="00D27C1F"/>
    <w:rsid w:val="00D3695B"/>
    <w:rsid w:val="00D527AD"/>
    <w:rsid w:val="00D74E4A"/>
    <w:rsid w:val="00D832CE"/>
    <w:rsid w:val="00D91262"/>
    <w:rsid w:val="00DC5525"/>
    <w:rsid w:val="00DD6DBE"/>
    <w:rsid w:val="00DE422E"/>
    <w:rsid w:val="00DE5E66"/>
    <w:rsid w:val="00DF381C"/>
    <w:rsid w:val="00DF6987"/>
    <w:rsid w:val="00E1150D"/>
    <w:rsid w:val="00E125F0"/>
    <w:rsid w:val="00E34533"/>
    <w:rsid w:val="00E5084B"/>
    <w:rsid w:val="00E540ED"/>
    <w:rsid w:val="00E55418"/>
    <w:rsid w:val="00E61AA6"/>
    <w:rsid w:val="00E77062"/>
    <w:rsid w:val="00E832E4"/>
    <w:rsid w:val="00EA5060"/>
    <w:rsid w:val="00EC4EB2"/>
    <w:rsid w:val="00EC5F40"/>
    <w:rsid w:val="00F02424"/>
    <w:rsid w:val="00F050CF"/>
    <w:rsid w:val="00F1322A"/>
    <w:rsid w:val="00F16985"/>
    <w:rsid w:val="00F16FB6"/>
    <w:rsid w:val="00F22B49"/>
    <w:rsid w:val="00F25455"/>
    <w:rsid w:val="00F355A6"/>
    <w:rsid w:val="00F43094"/>
    <w:rsid w:val="00F433C8"/>
    <w:rsid w:val="00F82328"/>
    <w:rsid w:val="00F9498C"/>
    <w:rsid w:val="00FA0667"/>
    <w:rsid w:val="00FB2F60"/>
    <w:rsid w:val="00FC2CD5"/>
    <w:rsid w:val="00FC559F"/>
    <w:rsid w:val="00FD08C8"/>
    <w:rsid w:val="00FD488D"/>
    <w:rsid w:val="00FE64AD"/>
    <w:rsid w:val="00FF3734"/>
    <w:rsid w:val="00FF514E"/>
    <w:rsid w:val="00FF5F95"/>
    <w:rsid w:val="00FF7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F9597"/>
  <w15:chartTrackingRefBased/>
  <w15:docId w15:val="{F5F0F27C-A6FD-4C9C-8988-0D7B4A93C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63AB"/>
  </w:style>
  <w:style w:type="paragraph" w:styleId="2">
    <w:name w:val="heading 2"/>
    <w:basedOn w:val="a"/>
    <w:next w:val="a"/>
    <w:link w:val="20"/>
    <w:uiPriority w:val="9"/>
    <w:semiHidden/>
    <w:unhideWhenUsed/>
    <w:qFormat/>
    <w:rsid w:val="009826B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0242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02424"/>
  </w:style>
  <w:style w:type="paragraph" w:styleId="a5">
    <w:name w:val="footer"/>
    <w:basedOn w:val="a"/>
    <w:link w:val="a6"/>
    <w:uiPriority w:val="99"/>
    <w:unhideWhenUsed/>
    <w:rsid w:val="00F0242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02424"/>
  </w:style>
  <w:style w:type="paragraph" w:styleId="a7">
    <w:name w:val="List Paragraph"/>
    <w:basedOn w:val="a"/>
    <w:uiPriority w:val="34"/>
    <w:qFormat/>
    <w:rsid w:val="00F02424"/>
    <w:pPr>
      <w:ind w:left="720"/>
      <w:contextualSpacing/>
    </w:pPr>
  </w:style>
  <w:style w:type="character" w:styleId="a8">
    <w:name w:val="Hyperlink"/>
    <w:basedOn w:val="a0"/>
    <w:uiPriority w:val="99"/>
    <w:unhideWhenUsed/>
    <w:rsid w:val="00A003F0"/>
    <w:rPr>
      <w:color w:val="0563C1" w:themeColor="hyperlink"/>
      <w:u w:val="single"/>
    </w:rPr>
  </w:style>
  <w:style w:type="character" w:styleId="a9">
    <w:name w:val="Unresolved Mention"/>
    <w:basedOn w:val="a0"/>
    <w:uiPriority w:val="99"/>
    <w:semiHidden/>
    <w:unhideWhenUsed/>
    <w:rsid w:val="00A003F0"/>
    <w:rPr>
      <w:color w:val="605E5C"/>
      <w:shd w:val="clear" w:color="auto" w:fill="E1DFDD"/>
    </w:rPr>
  </w:style>
  <w:style w:type="character" w:styleId="aa">
    <w:name w:val="page number"/>
    <w:basedOn w:val="a0"/>
    <w:uiPriority w:val="99"/>
    <w:semiHidden/>
    <w:unhideWhenUsed/>
    <w:rsid w:val="00BB6406"/>
  </w:style>
  <w:style w:type="paragraph" w:styleId="ab">
    <w:name w:val="Balloon Text"/>
    <w:basedOn w:val="a"/>
    <w:link w:val="ac"/>
    <w:uiPriority w:val="99"/>
    <w:semiHidden/>
    <w:unhideWhenUsed/>
    <w:rsid w:val="0043105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431056"/>
    <w:rPr>
      <w:rFonts w:ascii="Segoe UI" w:hAnsi="Segoe UI" w:cs="Segoe UI"/>
      <w:sz w:val="18"/>
      <w:szCs w:val="18"/>
    </w:rPr>
  </w:style>
  <w:style w:type="character" w:styleId="ad">
    <w:name w:val="annotation reference"/>
    <w:basedOn w:val="a0"/>
    <w:uiPriority w:val="99"/>
    <w:semiHidden/>
    <w:unhideWhenUsed/>
    <w:rsid w:val="004B4B66"/>
    <w:rPr>
      <w:sz w:val="16"/>
      <w:szCs w:val="16"/>
    </w:rPr>
  </w:style>
  <w:style w:type="paragraph" w:styleId="ae">
    <w:name w:val="annotation text"/>
    <w:basedOn w:val="a"/>
    <w:link w:val="af"/>
    <w:uiPriority w:val="99"/>
    <w:unhideWhenUsed/>
    <w:rsid w:val="004B4B66"/>
    <w:pPr>
      <w:spacing w:line="240" w:lineRule="auto"/>
    </w:pPr>
    <w:rPr>
      <w:sz w:val="20"/>
      <w:szCs w:val="20"/>
    </w:rPr>
  </w:style>
  <w:style w:type="character" w:customStyle="1" w:styleId="af">
    <w:name w:val="Текст примечания Знак"/>
    <w:basedOn w:val="a0"/>
    <w:link w:val="ae"/>
    <w:uiPriority w:val="99"/>
    <w:rsid w:val="004B4B66"/>
    <w:rPr>
      <w:sz w:val="20"/>
      <w:szCs w:val="20"/>
    </w:rPr>
  </w:style>
  <w:style w:type="paragraph" w:styleId="af0">
    <w:name w:val="annotation subject"/>
    <w:basedOn w:val="ae"/>
    <w:next w:val="ae"/>
    <w:link w:val="af1"/>
    <w:uiPriority w:val="99"/>
    <w:semiHidden/>
    <w:unhideWhenUsed/>
    <w:rsid w:val="004B4B66"/>
    <w:rPr>
      <w:b/>
      <w:bCs/>
    </w:rPr>
  </w:style>
  <w:style w:type="character" w:customStyle="1" w:styleId="af1">
    <w:name w:val="Тема примечания Знак"/>
    <w:basedOn w:val="af"/>
    <w:link w:val="af0"/>
    <w:uiPriority w:val="99"/>
    <w:semiHidden/>
    <w:rsid w:val="004B4B66"/>
    <w:rPr>
      <w:b/>
      <w:bCs/>
      <w:sz w:val="20"/>
      <w:szCs w:val="20"/>
    </w:rPr>
  </w:style>
  <w:style w:type="paragraph" w:styleId="af2">
    <w:name w:val="Body Text"/>
    <w:basedOn w:val="a"/>
    <w:link w:val="af3"/>
    <w:rsid w:val="00C80923"/>
    <w:pPr>
      <w:overflowPunct w:val="0"/>
      <w:autoSpaceDE w:val="0"/>
      <w:autoSpaceDN w:val="0"/>
      <w:adjustRightInd w:val="0"/>
      <w:spacing w:after="120" w:line="240" w:lineRule="auto"/>
      <w:jc w:val="both"/>
      <w:textAlignment w:val="baseline"/>
    </w:pPr>
    <w:rPr>
      <w:rFonts w:ascii="Times New Roman" w:eastAsia="Times New Roman" w:hAnsi="Times New Roman" w:cs="Times New Roman"/>
      <w:szCs w:val="20"/>
      <w:lang w:val="en-GB"/>
    </w:rPr>
  </w:style>
  <w:style w:type="character" w:customStyle="1" w:styleId="af3">
    <w:name w:val="Основной текст Знак"/>
    <w:basedOn w:val="a0"/>
    <w:link w:val="af2"/>
    <w:rsid w:val="00C80923"/>
    <w:rPr>
      <w:rFonts w:ascii="Times New Roman" w:eastAsia="Times New Roman" w:hAnsi="Times New Roman" w:cs="Times New Roman"/>
      <w:szCs w:val="20"/>
      <w:lang w:val="en-GB"/>
    </w:rPr>
  </w:style>
  <w:style w:type="table" w:styleId="af4">
    <w:name w:val="Table Grid"/>
    <w:basedOn w:val="a1"/>
    <w:rsid w:val="00C80923"/>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Revision"/>
    <w:hidden/>
    <w:uiPriority w:val="99"/>
    <w:semiHidden/>
    <w:rsid w:val="007C7D02"/>
    <w:pPr>
      <w:spacing w:after="0" w:line="240" w:lineRule="auto"/>
    </w:pPr>
  </w:style>
  <w:style w:type="character" w:customStyle="1" w:styleId="20">
    <w:name w:val="Заголовок 2 Знак"/>
    <w:basedOn w:val="a0"/>
    <w:link w:val="2"/>
    <w:uiPriority w:val="9"/>
    <w:semiHidden/>
    <w:rsid w:val="009826B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913979">
      <w:bodyDiv w:val="1"/>
      <w:marLeft w:val="0"/>
      <w:marRight w:val="0"/>
      <w:marTop w:val="0"/>
      <w:marBottom w:val="0"/>
      <w:divBdr>
        <w:top w:val="none" w:sz="0" w:space="0" w:color="auto"/>
        <w:left w:val="none" w:sz="0" w:space="0" w:color="auto"/>
        <w:bottom w:val="none" w:sz="0" w:space="0" w:color="auto"/>
        <w:right w:val="none" w:sz="0" w:space="0" w:color="auto"/>
      </w:divBdr>
      <w:divsChild>
        <w:div w:id="2136749040">
          <w:marLeft w:val="585"/>
          <w:marRight w:val="0"/>
          <w:marTop w:val="0"/>
          <w:marBottom w:val="0"/>
          <w:divBdr>
            <w:top w:val="none" w:sz="0" w:space="0" w:color="auto"/>
            <w:left w:val="none" w:sz="0" w:space="0" w:color="auto"/>
            <w:bottom w:val="none" w:sz="0" w:space="0" w:color="auto"/>
            <w:right w:val="none" w:sz="0" w:space="0" w:color="auto"/>
          </w:divBdr>
        </w:div>
      </w:divsChild>
    </w:div>
    <w:div w:id="1298998458">
      <w:bodyDiv w:val="1"/>
      <w:marLeft w:val="0"/>
      <w:marRight w:val="0"/>
      <w:marTop w:val="0"/>
      <w:marBottom w:val="0"/>
      <w:divBdr>
        <w:top w:val="none" w:sz="0" w:space="0" w:color="auto"/>
        <w:left w:val="none" w:sz="0" w:space="0" w:color="auto"/>
        <w:bottom w:val="none" w:sz="0" w:space="0" w:color="auto"/>
        <w:right w:val="none" w:sz="0" w:space="0" w:color="auto"/>
      </w:divBdr>
      <w:divsChild>
        <w:div w:id="1229997890">
          <w:marLeft w:val="585"/>
          <w:marRight w:val="0"/>
          <w:marTop w:val="0"/>
          <w:marBottom w:val="0"/>
          <w:divBdr>
            <w:top w:val="none" w:sz="0" w:space="0" w:color="auto"/>
            <w:left w:val="none" w:sz="0" w:space="0" w:color="auto"/>
            <w:bottom w:val="none" w:sz="0" w:space="0" w:color="auto"/>
            <w:right w:val="none" w:sz="0" w:space="0" w:color="auto"/>
          </w:divBdr>
        </w:div>
      </w:divsChild>
    </w:div>
    <w:div w:id="1431780606">
      <w:bodyDiv w:val="1"/>
      <w:marLeft w:val="0"/>
      <w:marRight w:val="0"/>
      <w:marTop w:val="0"/>
      <w:marBottom w:val="0"/>
      <w:divBdr>
        <w:top w:val="none" w:sz="0" w:space="0" w:color="auto"/>
        <w:left w:val="none" w:sz="0" w:space="0" w:color="auto"/>
        <w:bottom w:val="none" w:sz="0" w:space="0" w:color="auto"/>
        <w:right w:val="none" w:sz="0" w:space="0" w:color="auto"/>
      </w:divBdr>
      <w:divsChild>
        <w:div w:id="984890548">
          <w:marLeft w:val="0"/>
          <w:marRight w:val="0"/>
          <w:marTop w:val="0"/>
          <w:marBottom w:val="0"/>
          <w:divBdr>
            <w:top w:val="none" w:sz="0" w:space="0" w:color="auto"/>
            <w:left w:val="none" w:sz="0" w:space="0" w:color="auto"/>
            <w:bottom w:val="none" w:sz="0" w:space="0" w:color="auto"/>
            <w:right w:val="none" w:sz="0" w:space="0" w:color="auto"/>
          </w:divBdr>
        </w:div>
        <w:div w:id="1464272892">
          <w:marLeft w:val="0"/>
          <w:marRight w:val="0"/>
          <w:marTop w:val="0"/>
          <w:marBottom w:val="0"/>
          <w:divBdr>
            <w:top w:val="none" w:sz="0" w:space="0" w:color="auto"/>
            <w:left w:val="none" w:sz="0" w:space="0" w:color="auto"/>
            <w:bottom w:val="none" w:sz="0" w:space="0" w:color="auto"/>
            <w:right w:val="none" w:sz="0" w:space="0" w:color="auto"/>
          </w:divBdr>
        </w:div>
      </w:divsChild>
    </w:div>
    <w:div w:id="1673528887">
      <w:bodyDiv w:val="1"/>
      <w:marLeft w:val="0"/>
      <w:marRight w:val="0"/>
      <w:marTop w:val="0"/>
      <w:marBottom w:val="0"/>
      <w:divBdr>
        <w:top w:val="none" w:sz="0" w:space="0" w:color="auto"/>
        <w:left w:val="none" w:sz="0" w:space="0" w:color="auto"/>
        <w:bottom w:val="none" w:sz="0" w:space="0" w:color="auto"/>
        <w:right w:val="none" w:sz="0" w:space="0" w:color="auto"/>
      </w:divBdr>
      <w:divsChild>
        <w:div w:id="1740052727">
          <w:marLeft w:val="585"/>
          <w:marRight w:val="0"/>
          <w:marTop w:val="0"/>
          <w:marBottom w:val="0"/>
          <w:divBdr>
            <w:top w:val="none" w:sz="0" w:space="0" w:color="auto"/>
            <w:left w:val="none" w:sz="0" w:space="0" w:color="auto"/>
            <w:bottom w:val="none" w:sz="0" w:space="0" w:color="auto"/>
            <w:right w:val="none" w:sz="0" w:space="0" w:color="auto"/>
          </w:divBdr>
        </w:div>
      </w:divsChild>
    </w:div>
    <w:div w:id="1718894148">
      <w:bodyDiv w:val="1"/>
      <w:marLeft w:val="0"/>
      <w:marRight w:val="0"/>
      <w:marTop w:val="0"/>
      <w:marBottom w:val="0"/>
      <w:divBdr>
        <w:top w:val="none" w:sz="0" w:space="0" w:color="auto"/>
        <w:left w:val="none" w:sz="0" w:space="0" w:color="auto"/>
        <w:bottom w:val="none" w:sz="0" w:space="0" w:color="auto"/>
        <w:right w:val="none" w:sz="0" w:space="0" w:color="auto"/>
      </w:divBdr>
      <w:divsChild>
        <w:div w:id="1041973965">
          <w:marLeft w:val="0"/>
          <w:marRight w:val="0"/>
          <w:marTop w:val="0"/>
          <w:marBottom w:val="0"/>
          <w:divBdr>
            <w:top w:val="none" w:sz="0" w:space="0" w:color="auto"/>
            <w:left w:val="none" w:sz="0" w:space="0" w:color="auto"/>
            <w:bottom w:val="none" w:sz="0" w:space="0" w:color="auto"/>
            <w:right w:val="none" w:sz="0" w:space="0" w:color="auto"/>
          </w:divBdr>
        </w:div>
        <w:div w:id="1305739691">
          <w:marLeft w:val="0"/>
          <w:marRight w:val="0"/>
          <w:marTop w:val="0"/>
          <w:marBottom w:val="0"/>
          <w:divBdr>
            <w:top w:val="none" w:sz="0" w:space="0" w:color="auto"/>
            <w:left w:val="none" w:sz="0" w:space="0" w:color="auto"/>
            <w:bottom w:val="none" w:sz="0" w:space="0" w:color="auto"/>
            <w:right w:val="none" w:sz="0" w:space="0" w:color="auto"/>
          </w:divBdr>
        </w:div>
        <w:div w:id="18582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buzko.leg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EDE7A-769F-FC44-9710-E8B700B7B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3737</Words>
  <Characters>21304</Characters>
  <Application>Microsoft Office Word</Application>
  <DocSecurity>0</DocSecurity>
  <Lines>177</Lines>
  <Paragraphs>49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24992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Belyaeva</dc:creator>
  <cp:keywords/>
  <dc:description/>
  <cp:lastModifiedBy>Egor Larichkin</cp:lastModifiedBy>
  <cp:revision>4</cp:revision>
  <dcterms:created xsi:type="dcterms:W3CDTF">2021-08-11T11:19:00Z</dcterms:created>
  <dcterms:modified xsi:type="dcterms:W3CDTF">2021-09-09T16:18:00Z</dcterms:modified>
  <cp:category/>
</cp:coreProperties>
</file>